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88" w:rsidRDefault="000E4288" w:rsidP="00C12A76">
      <w:pPr>
        <w:pStyle w:val="Cmsor1"/>
      </w:pPr>
      <w:r>
        <w:t>Tájékoztató</w:t>
      </w:r>
    </w:p>
    <w:p w:rsidR="000E4288" w:rsidRDefault="000E4288" w:rsidP="00C12A76">
      <w:pPr>
        <w:pStyle w:val="Cmsor2"/>
      </w:pPr>
      <w:r>
        <w:t>Tűzjelzés és téves jelzés</w:t>
      </w:r>
    </w:p>
    <w:p w:rsidR="000E4288" w:rsidRDefault="000E4288" w:rsidP="000E4288">
      <w:proofErr w:type="gramStart"/>
      <w:r>
        <w:t>A tűz elleni védekezésről, a műszaki mentésről és a tűzoltóságról szóló 1996. évi XXXI. törvényben leírtak szerint, aki tüzet vagy annak közvetlen veszélyét észleli, köteles azt haladéktalanul jelezni a hívásfogadó központnak – a 112-es Egységes Nemzeti Segélyhívó számon –, a katasztrófavédelmi igazgatóság műveletirányító ügyeletének vagy a tűzoltóságnak (a továbbiakban: jelzésfogadó), vagy ha erre nincs lehetősége, a rendőrségnek vagy a mentőszolgálatnak, illetőleg a települési önkormányzat polgármesteri hivatalának (közös önkormányzati hivatal</w:t>
      </w:r>
      <w:bookmarkStart w:id="0" w:name="_GoBack"/>
      <w:bookmarkEnd w:id="0"/>
      <w:r>
        <w:t>nak).</w:t>
      </w:r>
      <w:proofErr w:type="gramEnd"/>
    </w:p>
    <w:p w:rsidR="000E4288" w:rsidRDefault="000E4288" w:rsidP="000E4288">
      <w:r>
        <w:t xml:space="preserve">Magyarországon a tűz jelzéséhez, a segítségkéréshez mindenki a híradási eszközeit köteles rendelkezésre bocsátani. A telefonon történő tűzjelzés lehetőségét minden településről a jelzésfogadó részére biztosítani kell valamint a tűzjelzés céljára a településen mindenki által bármikor igénybe vehető nyilvános távbeszélő állomást (utcai telefon) kell üzemben tartani. A tűzjelzés és az </w:t>
      </w:r>
      <w:proofErr w:type="gramStart"/>
      <w:r>
        <w:t>automatikus</w:t>
      </w:r>
      <w:proofErr w:type="gramEnd"/>
      <w:r>
        <w:t xml:space="preserve"> </w:t>
      </w:r>
      <w:proofErr w:type="spellStart"/>
      <w:r>
        <w:t>tűzátjelzés</w:t>
      </w:r>
      <w:proofErr w:type="spellEnd"/>
      <w:r>
        <w:t xml:space="preserve"> díjtalan és más hívásokkal szemben elsőbbséget élvez. Az </w:t>
      </w:r>
      <w:proofErr w:type="gramStart"/>
      <w:r>
        <w:t>automatikus</w:t>
      </w:r>
      <w:proofErr w:type="gramEnd"/>
      <w:r>
        <w:t xml:space="preserve"> </w:t>
      </w:r>
      <w:proofErr w:type="spellStart"/>
      <w:r>
        <w:t>tűzátjelzés</w:t>
      </w:r>
      <w:proofErr w:type="spellEnd"/>
      <w:r>
        <w:t xml:space="preserve"> fogadásának biztosítása, és az ezzel kapcsolatos költségek a jelzésfogadó fenntartóját, a </w:t>
      </w:r>
      <w:proofErr w:type="spellStart"/>
      <w:r>
        <w:t>tűzátjelzéshez</w:t>
      </w:r>
      <w:proofErr w:type="spellEnd"/>
      <w:r>
        <w:t xml:space="preserve"> szükséges berendezés és átviteli út kialakításával, valamint fenntartásával kapcsolatos költségek a felügyelt létesítmény tulajdonosát terhelik.</w:t>
      </w:r>
    </w:p>
    <w:p w:rsidR="000E4288" w:rsidRDefault="000E4288" w:rsidP="000E4288">
      <w:r>
        <w:t>Tűz vagy annak közvetlen veszélyét észlelve, haladéktalanul jelezni kell lehetőleg a 112 vagy a 105-es telefonszámon. Amennyiben nincs nálunk, vagy a közelben telefonkészülék kérjünk segítséget!</w:t>
      </w:r>
    </w:p>
    <w:p w:rsidR="000E4288" w:rsidRDefault="000E4288" w:rsidP="000E4288">
      <w:r>
        <w:t>A tűzjelzéssel egy időben próbáljunk meg tájékozódni a tűzeset körülményeiről, mi ég mekkora területen, mit veszélyeztet, van-e életveszély vagy veszélyes anyag jelenléte.</w:t>
      </w:r>
    </w:p>
    <w:p w:rsidR="000E4288" w:rsidRDefault="000E4288" w:rsidP="000E4288">
      <w:r>
        <w:t>A tűzjelzéskor a jelzést fogadó az alábbi adatokra vonatkozó kérdéseket fogja feltenni a tűzjelzőnek:</w:t>
      </w:r>
    </w:p>
    <w:p w:rsidR="000E4288" w:rsidRDefault="000E4288" w:rsidP="000E4288">
      <w:r>
        <w:t>- a jelző neve,</w:t>
      </w:r>
    </w:p>
    <w:p w:rsidR="000E4288" w:rsidRDefault="000E4288" w:rsidP="000E4288">
      <w:r>
        <w:t>- a jelző elérhetősége,</w:t>
      </w:r>
    </w:p>
    <w:p w:rsidR="000E4288" w:rsidRDefault="000E4288" w:rsidP="000E4288">
      <w:r>
        <w:t>- visszahívható telefonszáma,</w:t>
      </w:r>
    </w:p>
    <w:p w:rsidR="000E4288" w:rsidRDefault="000E4288" w:rsidP="000E4288">
      <w:r>
        <w:t>- az esemény pontos címe,</w:t>
      </w:r>
    </w:p>
    <w:p w:rsidR="000E4288" w:rsidRDefault="000E4288" w:rsidP="000E4288">
      <w:r>
        <w:t>- van-e életveszély,</w:t>
      </w:r>
    </w:p>
    <w:p w:rsidR="000E4288" w:rsidRDefault="000E4288" w:rsidP="000E4288">
      <w:r>
        <w:t>- van-e veszélyes anyag jelen.</w:t>
      </w:r>
    </w:p>
    <w:p w:rsidR="000E4288" w:rsidRDefault="000E4288" w:rsidP="000E4288">
      <w:r>
        <w:t xml:space="preserve">Valamint a fentiekben leírt tűzzel, a tűz körülményeivel kapcsolatos </w:t>
      </w:r>
      <w:proofErr w:type="gramStart"/>
      <w:r>
        <w:t>információkat</w:t>
      </w:r>
      <w:proofErr w:type="gramEnd"/>
      <w:r>
        <w:t>.</w:t>
      </w:r>
    </w:p>
    <w:p w:rsidR="000E4288" w:rsidRDefault="000E4288" w:rsidP="000E4288">
      <w:r>
        <w:t>Amennyiben beépített tűzjelző rendszer van telepítve, és az a tűz észlelésének időpontjában nem ad riasztási jelzést, a legközelebbi kézi jelzésadó aktiválásával tűzjelzést kell indítani.</w:t>
      </w:r>
    </w:p>
    <w:p w:rsidR="000E4288" w:rsidRDefault="000E4288" w:rsidP="000E4288">
      <w:r>
        <w:t>A tűzjelzés után a helyszínen a tűz által veszélyeztetett területen figyelmeztetni kell az embereket (társasház esetén például: kaputelefon használatával) az adott helyen szokásos, oktatott és elérhető módon.</w:t>
      </w:r>
    </w:p>
    <w:p w:rsidR="000E4288" w:rsidRDefault="000E4288" w:rsidP="00C12A76">
      <w:pPr>
        <w:pStyle w:val="Cmsor2"/>
      </w:pPr>
      <w:r>
        <w:t>Téves tűzjelzések elkerülése lemondása</w:t>
      </w:r>
    </w:p>
    <w:p w:rsidR="000E4288" w:rsidRDefault="000E4288" w:rsidP="000E4288">
      <w:r>
        <w:t>Legyenek tekintettel arra, hogy a téves tűzjelzések felesleges riasztást vonnak maguk után, továbbá tűzoltókat vonhatnak el olyan valós eseményektől, ahol gyorsan lenne szükség segítségre.</w:t>
      </w:r>
    </w:p>
    <w:p w:rsidR="000E4288" w:rsidRDefault="000E4288" w:rsidP="000E4288">
      <w:r>
        <w:t>Ott, ahol valamilyen tűzérzéke</w:t>
      </w:r>
      <w:r w:rsidR="008F7C1B">
        <w:t>lő (hő, füst, láng) van</w:t>
      </w:r>
      <w:r>
        <w:t>, ne végezzen olyan tevékenységet (kenyérpirítás, gőzölés, hegesztés, stb.), amelynek hatása hasonlít a tűzhöz vagy a tűz egyéb jellemzőjéhez (füst, hő).</w:t>
      </w:r>
    </w:p>
    <w:p w:rsidR="000E4288" w:rsidRDefault="000E4288" w:rsidP="000E4288">
      <w:r>
        <w:lastRenderedPageBreak/>
        <w:t>Ha saját tevékenysége miatt megszólalt a tűzjelző berendezés, értesítse a tűz lemondására jogosult személyt vagy személyeket, akiknek az elérhetőségét tűzvédelmi oktatás során meg kell ismerni. Minden létesítményben, ahol van beépített tűzjelző berendezés, kell lennie a berendezés kezelésére kioktatott személyzetnek. Ők jogosultak a nem valós tűztől, vagy véletlenül benyomott kézi jelzésadótól származó, úgynevezett téves jelzések lemondására, amihez tudják, hogy kit kell hívni, és milyen kódot kell megadni ahhoz, hogy a tűzoltók ne vonuljanak a helyszínre.</w:t>
      </w:r>
    </w:p>
    <w:p w:rsidR="000E4288" w:rsidRDefault="000E4288" w:rsidP="000E4288">
      <w:r>
        <w:t xml:space="preserve">Azért is fontos a téves jelzések lemondása, mert aki gondatlansága miatt </w:t>
      </w:r>
      <w:proofErr w:type="gramStart"/>
      <w:r>
        <w:t>automatikus</w:t>
      </w:r>
      <w:proofErr w:type="gramEnd"/>
      <w:r>
        <w:t xml:space="preserve"> téves </w:t>
      </w:r>
      <w:proofErr w:type="spellStart"/>
      <w:r>
        <w:t>tűzátjelzés</w:t>
      </w:r>
      <w:proofErr w:type="spellEnd"/>
      <w:r>
        <w:t xml:space="preserve"> keletkezik, az köteles az abból származó költségeket (vagyis a tűzoltók felesleges helyszínre vonulását) megtéríteni.</w:t>
      </w:r>
      <w:r w:rsidR="00474470">
        <w:t xml:space="preserve"> </w:t>
      </w:r>
      <w:r>
        <w:t>Ezen felül téves jelzést követően – meghatározott esetekben – a beépített tűzjelző berendezés üzemeltetőjének rendkívüli felülvizsgálatot is kell végeztetnie, amelyet a tűzvédelmi hatóság ellenőriz. Ez szintén nem tervezett költségekkel járhat, a téves jelzésre történő vonulás költségeinek megtérítésén felül.</w:t>
      </w:r>
    </w:p>
    <w:p w:rsidR="00892289" w:rsidRDefault="000E4288" w:rsidP="000E4288">
      <w:r>
        <w:t>Csak olyan tevékenységet végezzen, amivel nem okoz tüzet, vagy téves jelzést.</w:t>
      </w:r>
      <w:r w:rsidR="0090029C">
        <w:t xml:space="preserve"> </w:t>
      </w:r>
      <w:r>
        <w:t>Mind a tüzet, mind a téves jelzést haladéktalanul jelezze.</w:t>
      </w:r>
    </w:p>
    <w:sectPr w:rsidR="0089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E4288"/>
    <w:rsid w:val="00474470"/>
    <w:rsid w:val="005F6877"/>
    <w:rsid w:val="00681678"/>
    <w:rsid w:val="00892289"/>
    <w:rsid w:val="008F7C1B"/>
    <w:rsid w:val="0090029C"/>
    <w:rsid w:val="00C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22B9"/>
  <w15:chartTrackingRefBased/>
  <w15:docId w15:val="{3EA70B3A-D6D6-4302-A11A-85E7D4D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2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C12A76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12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12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3E40-C04D-4028-B162-DB8D829A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BMOKF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 Zoltán</dc:creator>
  <cp:keywords/>
  <dc:description/>
  <cp:lastModifiedBy>Rutkai-Dér Vivien</cp:lastModifiedBy>
  <cp:revision>7</cp:revision>
  <dcterms:created xsi:type="dcterms:W3CDTF">2022-12-16T08:01:00Z</dcterms:created>
  <dcterms:modified xsi:type="dcterms:W3CDTF">2022-12-20T10:57:00Z</dcterms:modified>
</cp:coreProperties>
</file>