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AC" w:rsidRDefault="002770C7" w:rsidP="002770C7">
      <w:pPr>
        <w:pStyle w:val="Szvegtrzs1"/>
        <w:shd w:val="clear" w:color="auto" w:fill="auto"/>
        <w:spacing w:after="400"/>
        <w:jc w:val="center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ADATKEZELÉSI TÁJÉKOZTATÓ</w:t>
      </w:r>
    </w:p>
    <w:p w:rsidR="00A43FAC" w:rsidRDefault="002770C7" w:rsidP="002770C7">
      <w:pPr>
        <w:pStyle w:val="Szvegtrzs1"/>
        <w:shd w:val="clear" w:color="auto" w:fill="auto"/>
        <w:spacing w:after="800"/>
        <w:jc w:val="center"/>
      </w:pPr>
      <w:r>
        <w:t xml:space="preserve">A Szabolcs-Szatmár-Bereg Vármegyei </w:t>
      </w:r>
      <w:r>
        <w:t>Katasztrófavédelmi Igazgatóság védelmi igazgatási feladatainak ellátásához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" w:name="bookmark0"/>
      <w:bookmarkEnd w:id="0"/>
      <w:r>
        <w:t>Az adatkezelő megnevezése:</w:t>
      </w:r>
      <w:bookmarkEnd w:id="1"/>
    </w:p>
    <w:p w:rsidR="00A43FAC" w:rsidRDefault="002770C7">
      <w:pPr>
        <w:pStyle w:val="Szvegtrzs1"/>
        <w:shd w:val="clear" w:color="auto" w:fill="auto"/>
        <w:spacing w:after="420"/>
      </w:pPr>
      <w:r>
        <w:t xml:space="preserve">Szabolcs-Szatmár-Bereg Vármegyei </w:t>
      </w:r>
      <w:r>
        <w:t>Katasztrófavédelmi Igazgatóság (a továbbiakban: Szabolcs-Szatmár-Bereg VMKI</w:t>
      </w:r>
      <w:r>
        <w:t>)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" w:name="bookmark1"/>
      <w:r>
        <w:t>Székhelye</w:t>
      </w:r>
      <w:r>
        <w:rPr>
          <w:b w:val="0"/>
          <w:bCs w:val="0"/>
        </w:rPr>
        <w:t>:</w:t>
      </w:r>
      <w:bookmarkEnd w:id="2"/>
    </w:p>
    <w:p w:rsidR="002770C7" w:rsidRDefault="002770C7" w:rsidP="002770C7">
      <w:pPr>
        <w:pStyle w:val="Szvegtrzs1"/>
        <w:shd w:val="clear" w:color="auto" w:fill="auto"/>
        <w:spacing w:after="0"/>
      </w:pPr>
      <w:bookmarkStart w:id="3" w:name="bookmark2"/>
      <w:r>
        <w:t>4400 Nyíregyháza, Erdő sor 5.</w:t>
      </w:r>
    </w:p>
    <w:p w:rsidR="00A43FAC" w:rsidRDefault="002770C7">
      <w:pPr>
        <w:pStyle w:val="Cmsor10"/>
        <w:keepNext/>
        <w:keepLines/>
        <w:shd w:val="clear" w:color="auto" w:fill="auto"/>
      </w:pPr>
      <w:r>
        <w:t>Postai címe</w:t>
      </w:r>
      <w:r>
        <w:rPr>
          <w:b w:val="0"/>
          <w:bCs w:val="0"/>
        </w:rPr>
        <w:t>:</w:t>
      </w:r>
      <w:bookmarkEnd w:id="3"/>
    </w:p>
    <w:p w:rsidR="002770C7" w:rsidRDefault="002770C7" w:rsidP="002770C7">
      <w:pPr>
        <w:pStyle w:val="Szvegtrzs1"/>
        <w:shd w:val="clear" w:color="auto" w:fill="auto"/>
        <w:spacing w:after="0"/>
      </w:pPr>
      <w:bookmarkStart w:id="4" w:name="bookmark3"/>
      <w:r>
        <w:t>4400 Nyíregyháza, Erdő sor 5.</w:t>
      </w:r>
    </w:p>
    <w:p w:rsidR="00A43FAC" w:rsidRDefault="002770C7">
      <w:pPr>
        <w:pStyle w:val="Cmsor10"/>
        <w:keepNext/>
        <w:keepLines/>
        <w:shd w:val="clear" w:color="auto" w:fill="auto"/>
      </w:pPr>
      <w:r>
        <w:t>Telefonszáma:</w:t>
      </w:r>
      <w:bookmarkEnd w:id="4"/>
    </w:p>
    <w:p w:rsidR="002770C7" w:rsidRDefault="002770C7" w:rsidP="002770C7">
      <w:pPr>
        <w:pStyle w:val="Szvegtrzs1"/>
        <w:shd w:val="clear" w:color="auto" w:fill="auto"/>
        <w:spacing w:after="0"/>
      </w:pPr>
      <w:bookmarkStart w:id="5" w:name="bookmark4"/>
      <w:r>
        <w:t>+3642 594-609</w:t>
      </w:r>
    </w:p>
    <w:p w:rsidR="002770C7" w:rsidRDefault="002770C7">
      <w:pPr>
        <w:pStyle w:val="Cmsor10"/>
        <w:keepNext/>
        <w:keepLines/>
        <w:shd w:val="clear" w:color="auto" w:fill="auto"/>
        <w:spacing w:after="180"/>
      </w:pPr>
      <w:bookmarkStart w:id="6" w:name="bookmark5"/>
      <w:bookmarkEnd w:id="5"/>
    </w:p>
    <w:p w:rsidR="00A43FAC" w:rsidRDefault="002770C7">
      <w:pPr>
        <w:pStyle w:val="Cmsor10"/>
        <w:keepNext/>
        <w:keepLines/>
        <w:shd w:val="clear" w:color="auto" w:fill="auto"/>
        <w:spacing w:after="180"/>
      </w:pPr>
      <w:r>
        <w:t>Adatvédelmi probléma vagy joggyakorlás kapcsán kihez fordulhat az érintett?</w:t>
      </w:r>
      <w:bookmarkEnd w:id="6"/>
    </w:p>
    <w:p w:rsidR="002770C7" w:rsidRDefault="002770C7" w:rsidP="002770C7">
      <w:pPr>
        <w:pStyle w:val="Szvegtrzs1"/>
        <w:shd w:val="clear" w:color="auto" w:fill="auto"/>
        <w:spacing w:after="60"/>
      </w:pPr>
      <w:bookmarkStart w:id="7" w:name="bookmark6"/>
      <w:r>
        <w:t xml:space="preserve">Dr. Lakatos Gergő tű. </w:t>
      </w:r>
      <w:proofErr w:type="spellStart"/>
      <w:r>
        <w:t>fhdgy</w:t>
      </w:r>
      <w:proofErr w:type="spellEnd"/>
      <w:r>
        <w:t>. jogtanácsos, LL.M.</w:t>
      </w:r>
    </w:p>
    <w:p w:rsidR="002770C7" w:rsidRDefault="002770C7" w:rsidP="002770C7">
      <w:pPr>
        <w:pStyle w:val="Szvegtrzs1"/>
        <w:shd w:val="clear" w:color="auto" w:fill="auto"/>
        <w:spacing w:after="280"/>
      </w:pPr>
      <w:r>
        <w:t>Szolgálati helye: Szabolcs-Szatmár-Bereg VMKI Hivatal</w:t>
      </w:r>
    </w:p>
    <w:p w:rsidR="002770C7" w:rsidRDefault="002770C7" w:rsidP="002770C7">
      <w:pPr>
        <w:pStyle w:val="Szvegtrzs1"/>
        <w:shd w:val="clear" w:color="auto" w:fill="auto"/>
        <w:spacing w:after="0"/>
      </w:pPr>
      <w:r>
        <w:rPr>
          <w:b/>
          <w:bCs/>
        </w:rPr>
        <w:t xml:space="preserve">Elérhetősége: </w:t>
      </w:r>
      <w:r>
        <w:t>+3642 594-609</w:t>
      </w:r>
    </w:p>
    <w:p w:rsidR="002770C7" w:rsidRDefault="002770C7" w:rsidP="002770C7">
      <w:pPr>
        <w:pStyle w:val="Szvegtrzs1"/>
        <w:shd w:val="clear" w:color="auto" w:fill="auto"/>
        <w:spacing w:after="60"/>
      </w:pPr>
      <w:r>
        <w:t xml:space="preserve"> (vonalas telefonszám)</w:t>
      </w:r>
    </w:p>
    <w:p w:rsidR="002770C7" w:rsidRDefault="002770C7" w:rsidP="002770C7">
      <w:pPr>
        <w:pStyle w:val="Szvegtrzs1"/>
        <w:shd w:val="clear" w:color="auto" w:fill="auto"/>
        <w:spacing w:after="540"/>
      </w:pPr>
      <w:r>
        <w:rPr>
          <w:color w:val="0066CC"/>
          <w:u w:val="single"/>
          <w:lang w:val="en-US" w:eastAsia="en-US" w:bidi="en-US"/>
        </w:rPr>
        <w:t>szabolcs.titkarsag@katved.gov.hu</w:t>
      </w:r>
    </w:p>
    <w:p w:rsidR="00A43FAC" w:rsidRDefault="002770C7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</w:pPr>
      <w:r>
        <w:t xml:space="preserve">Minősítést szerzett önkéntes mentőszervezetekre </w:t>
      </w:r>
      <w:r>
        <w:t>vonatkozó adatkezelés</w:t>
      </w:r>
      <w:bookmarkEnd w:id="7"/>
    </w:p>
    <w:p w:rsidR="00A43FAC" w:rsidRDefault="002770C7">
      <w:pPr>
        <w:pStyle w:val="Szvegtrzs1"/>
        <w:shd w:val="clear" w:color="auto" w:fill="auto"/>
        <w:spacing w:after="180"/>
      </w:pPr>
      <w:r>
        <w:t>A védekezési feladatokba csak a hivatásos katasztrófavédelmi szerv által szakmailag megfelelőnek minősített önkéntes mentőszervezet vonható be. A minősített önkéntes mentőszervezetek tagjairól a hivatásos katasztrófavédelmi szerv nyil</w:t>
      </w:r>
      <w:r>
        <w:t>vántartást vezet.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8" w:name="bookmark7"/>
      <w:r>
        <w:rPr>
          <w:color w:val="404040"/>
        </w:rPr>
        <w:t>Magában foglalja-e ez a nyilvántartás személyes adatok kezelését?</w:t>
      </w:r>
      <w:bookmarkEnd w:id="8"/>
    </w:p>
    <w:p w:rsidR="00A43FAC" w:rsidRDefault="002770C7">
      <w:pPr>
        <w:pStyle w:val="Szvegtrzs1"/>
        <w:shd w:val="clear" w:color="auto" w:fill="auto"/>
        <w:spacing w:after="140"/>
      </w:pPr>
      <w:r>
        <w:t>A nyilvántartásban szereplő, a minősített önkéntes mentőszervezeti tagok által rendelkezésre bocsátott adatok személyes adatok, a tagok azonosítására, elérhetőségére, szakm</w:t>
      </w:r>
      <w:r>
        <w:t>ai és egyéb ismereteire, a külföldi kiutazáshoz szükséges oltásokra vonatkoznak.</w:t>
      </w:r>
    </w:p>
    <w:p w:rsidR="00A43FAC" w:rsidRDefault="002770C7">
      <w:pPr>
        <w:pStyle w:val="Szvegtrzs1"/>
        <w:shd w:val="clear" w:color="auto" w:fill="auto"/>
        <w:spacing w:after="140"/>
      </w:pPr>
      <w:r>
        <w:t>Az adatokat a tagok a mentőszervezet útján juttatják el az adatkezelőkhöz.</w:t>
      </w:r>
    </w:p>
    <w:p w:rsidR="00A43FAC" w:rsidRDefault="002770C7">
      <w:pPr>
        <w:pStyle w:val="Szvegtrzs1"/>
        <w:shd w:val="clear" w:color="auto" w:fill="auto"/>
        <w:spacing w:after="180"/>
      </w:pPr>
      <w:r>
        <w:t>Az adatok a BM Országos Katasztrófavédelmi Főigazgatóság és a Szabolcs-Szatmár-Bereg VMKI</w:t>
      </w:r>
      <w:r>
        <w:t xml:space="preserve"> közös kezelésében vann</w:t>
      </w:r>
      <w:r>
        <w:t>ak.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9" w:name="bookmark8"/>
      <w:r>
        <w:t>Milyen célból van szükség ezekre az adatokra?</w:t>
      </w:r>
      <w:bookmarkEnd w:id="9"/>
    </w:p>
    <w:p w:rsidR="00A43FAC" w:rsidRDefault="002770C7">
      <w:pPr>
        <w:pStyle w:val="Szvegtrzs1"/>
        <w:shd w:val="clear" w:color="auto" w:fill="auto"/>
        <w:spacing w:after="420"/>
      </w:pPr>
      <w:r>
        <w:t>Az adatkezelés célja a minősített önkéntes mentőszervezetek védekezésbe történő bevonásának elrendelése, ennek keretében a tagok értesítése az önkéntes mentőszervezet tagja nyilvántartási számmal történő az</w:t>
      </w:r>
      <w:r>
        <w:t xml:space="preserve">onosítása, a lezárt kárterületre történő belépési jogosultság </w:t>
      </w:r>
      <w:proofErr w:type="spellStart"/>
      <w:proofErr w:type="gramStart"/>
      <w:r>
        <w:t>ellenőrzése.A</w:t>
      </w:r>
      <w:proofErr w:type="spellEnd"/>
      <w:proofErr w:type="gramEnd"/>
      <w:r>
        <w:t xml:space="preserve"> tag természetes személyazonosító adatai és arcfényképe az azonosítást, ezen belül a név és fénykép az igazolvány kiállítását szolgálja, a telefonszám elengedhetetlen a lehető leggy</w:t>
      </w:r>
      <w:r>
        <w:t xml:space="preserve">orsabb kapcsolatfelvételhez. A beosztás, a szakterület, szakképzettség annak megállapításához szükséges, hogy az illető milyen feladatra alkalmazható, a nyelvtudás a külföldi kárhelyszínekre </w:t>
      </w:r>
      <w:r>
        <w:lastRenderedPageBreak/>
        <w:t>történő kiküldés lehetőségének megállapításához szükséges, az útl</w:t>
      </w:r>
      <w:r>
        <w:t>evélszám a külföldi kiutazáshoz szükséges. Amennyiben kiutazás történik, annak megszervezéséhez szükség van az érintett személyazonosító adataira. Az oltásokra és azok érvényességi idejére vonatkozó adat ahhoz szükséges, hogy amennyiben a kárterületen fert</w:t>
      </w:r>
      <w:r>
        <w:t>őzésveszély áll fenn, oda az oltással rendelkezőket küldjék, vagy amennyiben a hatóidő engedi, a szükséges oltásokat a kiutazást megelőzően megkaphassák az érintettek.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0" w:name="bookmark9"/>
      <w:r>
        <w:t>Miért jogosult az adatkezelő a személyes adatok kezelésére?</w:t>
      </w:r>
      <w:bookmarkEnd w:id="10"/>
    </w:p>
    <w:p w:rsidR="00A43FAC" w:rsidRDefault="002770C7">
      <w:pPr>
        <w:pStyle w:val="Szvegtrzs1"/>
        <w:shd w:val="clear" w:color="auto" w:fill="auto"/>
        <w:spacing w:after="140"/>
      </w:pPr>
      <w:r>
        <w:t>A GDPR 6. cikk (1) bekezdésé</w:t>
      </w:r>
      <w:r>
        <w:t>nek e) pontja alapján az adatkezelőre ruházott közhatalmi jogosítvány gyakorlásának keretében végzett feladat végrehajtásához szükséges a személyes adatok kezelése. Ezt a feladatot a katasztrófavédelemről és a hozzá kapcsolódó egyes törvények módosításáról</w:t>
      </w:r>
      <w:r>
        <w:t xml:space="preserve"> szóló 2011. évi CXXVIII. törvény (Kat.) 18/A.§ (8) bekezdése határozza meg.</w:t>
      </w:r>
    </w:p>
    <w:p w:rsidR="00A43FAC" w:rsidRDefault="002770C7">
      <w:pPr>
        <w:pStyle w:val="Szvegtrzs1"/>
        <w:shd w:val="clear" w:color="auto" w:fill="auto"/>
        <w:spacing w:after="420"/>
      </w:pPr>
      <w:r>
        <w:t>z egészségügyi adatnak minősülő oltási adatokat a GDPR 9. cikk (2) bekezdésének i) pontja, a népegészségügy területét érintő közérdekből kezeljük, vagyis a határokon át terjedő sú</w:t>
      </w:r>
      <w:r>
        <w:t>lyos egészségügyi veszélyekkel szembeni védelem biztosítása miatt.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1" w:name="bookmark10"/>
      <w:r>
        <w:t>Továbbítja-e a nyilvántartásban szereplő személyes adatokat az adatkezelő?</w:t>
      </w:r>
      <w:bookmarkEnd w:id="11"/>
    </w:p>
    <w:p w:rsidR="00A43FAC" w:rsidRDefault="002770C7">
      <w:pPr>
        <w:pStyle w:val="Szvegtrzs1"/>
        <w:shd w:val="clear" w:color="auto" w:fill="auto"/>
        <w:spacing w:after="420"/>
      </w:pPr>
      <w:r>
        <w:t>Kiutazás szervezése esetén jegyfoglalás, szállás biztosítása érdekében az ehhez szükséges azonosító adatok tekinte</w:t>
      </w:r>
      <w:r>
        <w:t>tében történik adattovábbítás. Amennyiben a kiutazási helyszín harmadik országba (EGT-n kívülre) történik, harmadik országbeli adatkezelésre is sor kerülhet.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2" w:name="bookmark11"/>
      <w:r>
        <w:t>Mennyi ideig tárolja az adatkezelő a személyes adatokat?</w:t>
      </w:r>
      <w:bookmarkEnd w:id="12"/>
    </w:p>
    <w:p w:rsidR="00A43FAC" w:rsidRDefault="002770C7">
      <w:pPr>
        <w:pStyle w:val="Szvegtrzs1"/>
        <w:shd w:val="clear" w:color="auto" w:fill="auto"/>
        <w:spacing w:after="420"/>
      </w:pPr>
      <w:r>
        <w:t>A minősített önkéntes mentőszervezeti tag</w:t>
      </w:r>
      <w:r>
        <w:t>ság megszűnése, valamint a minősített önkéntes mentőszervezet tagjának halála esetén a tag adatainak a nyilvántartásban történő kezelését meg kell szüntetni.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3" w:name="bookmark12"/>
      <w:r>
        <w:t>Történik-e az eredeti adatkezelési céltól eltérő céllal további adatkezelés?</w:t>
      </w:r>
      <w:bookmarkEnd w:id="13"/>
    </w:p>
    <w:p w:rsidR="00A43FAC" w:rsidRDefault="002770C7">
      <w:pPr>
        <w:pStyle w:val="Szvegtrzs1"/>
        <w:shd w:val="clear" w:color="auto" w:fill="auto"/>
        <w:spacing w:after="140"/>
      </w:pPr>
      <w:r>
        <w:t xml:space="preserve">A nyilvántartásba </w:t>
      </w:r>
      <w:r>
        <w:t>történő adatbejelentést tartalmazó ügyirat tekintetében ügyvitelű célú megőrzés történik a köziratokról, a közlevéltárakról és a magánlevéltári anyag védelméről szóló 1995. évi LXVI. törvény 9.§ (1) bekezdés e) pontja alapján.</w:t>
      </w:r>
    </w:p>
    <w:p w:rsidR="00A43FAC" w:rsidRDefault="002770C7">
      <w:pPr>
        <w:pStyle w:val="Szvegtrzs1"/>
        <w:shd w:val="clear" w:color="auto" w:fill="auto"/>
        <w:spacing w:after="140"/>
      </w:pPr>
      <w:r>
        <w:t>Mivel adatvédelmi incidens es</w:t>
      </w:r>
      <w:r>
        <w:t>etén, ha az incidens valószínűsíthetően magas kockázattal jár az érintettek jogaira és szabadságaira nézve, az adatkezelő az érintetteket kötelezően tájékoztatja, adatvédelmi incidens esetén a fenti kötelezettség teljesítése érdekében az értesítés megküldé</w:t>
      </w:r>
      <w:r>
        <w:t>se céljából szintén sor kerülhet adatkezelésre a kapcsolattartási adatok tekintetében, a GDPR 34. cikkében foglaltak alapján.</w:t>
      </w:r>
    </w:p>
    <w:p w:rsidR="00A43FAC" w:rsidRDefault="002770C7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</w:pPr>
      <w:bookmarkStart w:id="14" w:name="bookmark13"/>
      <w:r>
        <w:t>Minősítést szerzett önkéntes mentőszervezetek tagjainak igazolványa</w:t>
      </w:r>
      <w:bookmarkEnd w:id="14"/>
    </w:p>
    <w:p w:rsidR="00A43FAC" w:rsidRDefault="002770C7">
      <w:pPr>
        <w:pStyle w:val="Szvegtrzs1"/>
        <w:shd w:val="clear" w:color="auto" w:fill="auto"/>
        <w:spacing w:after="420"/>
      </w:pPr>
      <w:r>
        <w:t>A minősített önkéntes mentőszervezet tagjai részére - a minősí</w:t>
      </w:r>
      <w:r>
        <w:t>tett önkéntes mentőszervezet tagjának azonosítása, a lezárt kárterületre történő belépési jogosultság ellenőrzése érdekében - a hivatásos katasztrófavédelmi szerv visszavonásig érvényes egységes mentési igazolványt ad ki.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5" w:name="bookmark14"/>
      <w:r>
        <w:t>Tartalmaz-e az igazolvány személye</w:t>
      </w:r>
      <w:r>
        <w:t>s adatot?</w:t>
      </w:r>
      <w:bookmarkEnd w:id="15"/>
    </w:p>
    <w:p w:rsidR="00A43FAC" w:rsidRDefault="002770C7">
      <w:pPr>
        <w:pStyle w:val="Szvegtrzs1"/>
        <w:shd w:val="clear" w:color="auto" w:fill="auto"/>
        <w:spacing w:after="420"/>
      </w:pPr>
      <w:r>
        <w:t>Az igazolvány adattartalma a minősített önkéntes mentőszervezet megnevezése, a minősített önkéntes mentőszervezet tagja arcfényképe, a minősített önkéntes mentőszervezet tagja neve.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6" w:name="bookmark15"/>
      <w:r>
        <w:lastRenderedPageBreak/>
        <w:t>Milyen célból van szükség ezekre az adatokra?</w:t>
      </w:r>
      <w:bookmarkEnd w:id="16"/>
    </w:p>
    <w:p w:rsidR="00A43FAC" w:rsidRDefault="002770C7">
      <w:pPr>
        <w:pStyle w:val="Szvegtrzs1"/>
        <w:shd w:val="clear" w:color="auto" w:fill="auto"/>
        <w:spacing w:after="420"/>
      </w:pPr>
      <w:r>
        <w:t>Az adatkezelés cél</w:t>
      </w:r>
      <w:r>
        <w:t>ja a minősített önkéntes mentőszervezet tagjának azonosítása, a lezárt kárterületre történő belépési jogosultság ellenőrzése. A név és a képmás együttesen alkalmas az azonosításra, a mentőszervezet megnevezése ahhoz szükséges, hogy megállapítható legyen, m</w:t>
      </w:r>
      <w:r>
        <w:t>ely mentőszervezet képviseletében tartózkodik az illető a helyszínen, van-e jogosultsága a belépésre.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17" w:name="bookmark16"/>
      <w:r>
        <w:t>Miért jogosult az adatkezelő a személyes adatok kezelésére?</w:t>
      </w:r>
      <w:bookmarkEnd w:id="17"/>
    </w:p>
    <w:p w:rsidR="00A43FAC" w:rsidRDefault="002770C7">
      <w:pPr>
        <w:pStyle w:val="Szvegtrzs1"/>
        <w:shd w:val="clear" w:color="auto" w:fill="auto"/>
        <w:spacing w:after="420"/>
      </w:pPr>
      <w:r>
        <w:t>A GDPR 6. cikk (1) bekezdésének e) pontja alapján az adatkezelőre ruházott közhatalmi jogosítv</w:t>
      </w:r>
      <w:r>
        <w:t>ány gyakorlásának keretében végzett feladat végrehajtásához szükséges a személyes adatok kezelése. Ezt a feladatot a katasztrófavédelemről és a hozzá kapcsolódó egyes törvények módosításáról szóló 2011. évi CXXVIII. törvény (Kat.) 18/A. § (6) bekezdése hat</w:t>
      </w:r>
      <w:r>
        <w:t>ározza meg.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18" w:name="bookmark17"/>
      <w:r>
        <w:t>Továbbítja-e a nyilvántartásban szereplő személyes adatokat az adatkezelő?</w:t>
      </w:r>
      <w:bookmarkEnd w:id="18"/>
    </w:p>
    <w:p w:rsidR="00A43FAC" w:rsidRDefault="002770C7">
      <w:pPr>
        <w:pStyle w:val="Szvegtrzs1"/>
        <w:shd w:val="clear" w:color="auto" w:fill="auto"/>
        <w:spacing w:after="480"/>
      </w:pPr>
      <w:r>
        <w:t>Nem.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19" w:name="bookmark18"/>
      <w:r>
        <w:t>Mennyi ideig tárolja az adatkezelő a személyes adatokat?</w:t>
      </w:r>
      <w:bookmarkEnd w:id="19"/>
    </w:p>
    <w:p w:rsidR="00A43FAC" w:rsidRDefault="002770C7">
      <w:pPr>
        <w:pStyle w:val="Szvegtrzs1"/>
        <w:shd w:val="clear" w:color="auto" w:fill="auto"/>
        <w:spacing w:after="420"/>
      </w:pPr>
      <w:r>
        <w:t>Az igazolványt a minősített önkéntes mentőszervezet megszűnésekor, a minősített önkéntes mentőszervezeti ta</w:t>
      </w:r>
      <w:r>
        <w:t>gság megszűnésekor, a minősített önkéntes mentőszervezet tagjának halála esetén, a minősített önkéntes mentőszervezet tagjának adataiban bekövetkezett változás esetén vagy a hivatásos katasztrófavédelmi szervvel kötött együttműködési megállapodás megszűnés</w:t>
      </w:r>
      <w:r>
        <w:t>ekor visszavonják és érvénytelenítik.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20" w:name="bookmark19"/>
      <w:r>
        <w:t>Történik-e az eredeti adatkezelési céltól eltérő céllal további adatkezelés?</w:t>
      </w:r>
      <w:bookmarkEnd w:id="20"/>
    </w:p>
    <w:p w:rsidR="00A43FAC" w:rsidRDefault="002770C7">
      <w:pPr>
        <w:pStyle w:val="Szvegtrzs1"/>
        <w:shd w:val="clear" w:color="auto" w:fill="auto"/>
        <w:spacing w:after="480"/>
      </w:pPr>
      <w:r>
        <w:t>Nem.</w:t>
      </w:r>
    </w:p>
    <w:p w:rsidR="00A43FAC" w:rsidRDefault="002770C7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after="200"/>
      </w:pPr>
      <w:bookmarkStart w:id="21" w:name="bookmark20"/>
      <w:r>
        <w:t>Polgári védelmi kötelezettséggel kapcsolatos adatkezelés</w:t>
      </w:r>
      <w:bookmarkEnd w:id="21"/>
    </w:p>
    <w:p w:rsidR="00A43FAC" w:rsidRDefault="002770C7">
      <w:pPr>
        <w:pStyle w:val="Szvegtrzs1"/>
        <w:shd w:val="clear" w:color="auto" w:fill="auto"/>
      </w:pPr>
      <w:r>
        <w:t xml:space="preserve">A polgári védelmi szervezetbe a polgári védelmi kötelezettség alatt álló </w:t>
      </w:r>
      <w:r>
        <w:t>személyt a lakóhelye szerint illetékes polgármester osztja be. Erről a polgármester jogerős határozattal tájékoztatja a hivatásos katasztrófavédelmi szerv területi szervét.</w:t>
      </w:r>
    </w:p>
    <w:p w:rsidR="00A43FAC" w:rsidRDefault="002770C7">
      <w:pPr>
        <w:pStyle w:val="Szvegtrzs1"/>
        <w:shd w:val="clear" w:color="auto" w:fill="auto"/>
        <w:spacing w:after="140"/>
      </w:pPr>
      <w:r>
        <w:t>Az így átadott adatok felhasználásával a polgári védelmi kötelezettség teljesítésév</w:t>
      </w:r>
      <w:r>
        <w:t>el kapcsolatos feladatok végrehajtása céljából a hivatásos katasztrófavédelmi szerv nyilvántartást vezet a polgári védelmi kötelezettség alatt álló személyekről.</w:t>
      </w:r>
    </w:p>
    <w:p w:rsidR="00A43FAC" w:rsidRDefault="002770C7">
      <w:pPr>
        <w:pStyle w:val="Szvegtrzs1"/>
        <w:shd w:val="clear" w:color="auto" w:fill="auto"/>
        <w:spacing w:after="140"/>
      </w:pPr>
      <w:r>
        <w:t xml:space="preserve">A nyilvántartás tekintetében a BM Országos Katasztrófavédelmi Főigazgatóság és a </w:t>
      </w:r>
      <w:r>
        <w:t xml:space="preserve">Szabolcs-Szatmár-Bereg </w:t>
      </w:r>
      <w:r>
        <w:t>VMKI közös adatkezelést végeznek.</w:t>
      </w:r>
    </w:p>
    <w:p w:rsidR="00A43FAC" w:rsidRDefault="002770C7">
      <w:pPr>
        <w:pStyle w:val="Szvegtrzs1"/>
        <w:shd w:val="clear" w:color="auto" w:fill="auto"/>
        <w:spacing w:after="400"/>
      </w:pPr>
      <w:r>
        <w:t>A polgármestertől származó adatokon túl a hivatásos katasztrófavédelmi szerv az adatkezelési cél megvalósítása érdekében az alábbi adatforrásokból is igényelhet adatot:</w:t>
      </w:r>
    </w:p>
    <w:p w:rsidR="00A43FAC" w:rsidRDefault="002770C7">
      <w:pPr>
        <w:pStyle w:val="Szvegtrzs1"/>
        <w:shd w:val="clear" w:color="auto" w:fill="auto"/>
        <w:spacing w:after="120"/>
        <w:ind w:left="420"/>
        <w:jc w:val="left"/>
      </w:pPr>
      <w:r>
        <w:t>• a munkáltató, egyéni vállalkozó által teljesített a</w:t>
      </w:r>
      <w:r>
        <w:t>datszolgáltatás,</w:t>
      </w:r>
    </w:p>
    <w:p w:rsidR="00A43FAC" w:rsidRDefault="002770C7">
      <w:pPr>
        <w:pStyle w:val="Szvegtrzs1"/>
        <w:shd w:val="clear" w:color="auto" w:fill="auto"/>
        <w:spacing w:after="120"/>
        <w:ind w:left="420"/>
        <w:jc w:val="left"/>
      </w:pPr>
      <w:r>
        <w:t>• a személyi adat- és lakcímnyilvántartás,</w:t>
      </w:r>
    </w:p>
    <w:p w:rsidR="00A43FAC" w:rsidRDefault="002770C7">
      <w:pPr>
        <w:pStyle w:val="Szvegtrzs1"/>
        <w:shd w:val="clear" w:color="auto" w:fill="auto"/>
        <w:spacing w:after="420"/>
        <w:ind w:left="420"/>
        <w:jc w:val="left"/>
      </w:pPr>
      <w:r>
        <w:t>• a közúti közlekedési nyilvántartó szerv által vezetett járműnyilvántartás.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2" w:name="bookmark21"/>
      <w:r>
        <w:lastRenderedPageBreak/>
        <w:t>Magában foglalja-e ez személyes adatok kezelését?</w:t>
      </w:r>
      <w:bookmarkEnd w:id="22"/>
    </w:p>
    <w:p w:rsidR="00A43FAC" w:rsidRDefault="002770C7">
      <w:pPr>
        <w:pStyle w:val="Szvegtrzs1"/>
        <w:shd w:val="clear" w:color="auto" w:fill="auto"/>
        <w:spacing w:after="420"/>
      </w:pPr>
      <w:r>
        <w:t>A polgári védelmi szervezetbe beosztottakról természetes személyazono</w:t>
      </w:r>
      <w:r>
        <w:t>sító, elérhetőségi, munkavégzéssel és képzettséggel kapcsolatos adatokat kezel az adatkezelő.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3" w:name="bookmark22"/>
      <w:r>
        <w:t>Milyen célból van szükség ezekre az adatokra?</w:t>
      </w:r>
      <w:bookmarkEnd w:id="23"/>
    </w:p>
    <w:p w:rsidR="00A43FAC" w:rsidRDefault="002770C7">
      <w:pPr>
        <w:pStyle w:val="Szvegtrzs1"/>
        <w:shd w:val="clear" w:color="auto" w:fill="auto"/>
        <w:spacing w:after="140"/>
      </w:pPr>
      <w:r>
        <w:t>Az adatkezelés célja a polgári védelmi kötelezettség teljesítésével kapcsolatos feladatok végrehajtása, a polgári vé</w:t>
      </w:r>
      <w:r>
        <w:t>delmi kötelezettség teljesítése, az igazolványban szereplő adatok ellenőrzése.</w:t>
      </w:r>
    </w:p>
    <w:p w:rsidR="00A43FAC" w:rsidRDefault="002770C7">
      <w:pPr>
        <w:pStyle w:val="Szvegtrzs1"/>
        <w:shd w:val="clear" w:color="auto" w:fill="auto"/>
        <w:spacing w:after="420"/>
      </w:pPr>
      <w:r>
        <w:t>A fenti célokhoz szükséges az érintett azonosítása, hogy a polgári védelmi kötelezettség teljesítése során őt olyan feladat ellátására osszák be, amelynek teljesítésére végzetts</w:t>
      </w:r>
      <w:r>
        <w:t>ége, korábbi tapasztalatai és aktuális szakmai ismeretei alapján képes és alkalmas. A lakóhely vagy tartózkodási hely a kapcsolattartás érdekében szükséges.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4" w:name="bookmark23"/>
      <w:r>
        <w:t>Miért jogosult az adatkezelő a személyes adatok kezelésére?</w:t>
      </w:r>
      <w:bookmarkEnd w:id="24"/>
    </w:p>
    <w:p w:rsidR="00A43FAC" w:rsidRDefault="002770C7">
      <w:pPr>
        <w:pStyle w:val="Szvegtrzs1"/>
        <w:shd w:val="clear" w:color="auto" w:fill="auto"/>
        <w:spacing w:after="420"/>
      </w:pPr>
      <w:r>
        <w:t>A GDPR 6. cikke (1) bekezdésének e) pon</w:t>
      </w:r>
      <w:r>
        <w:t>tja alapján az adatkezelőre ruházott közhatalmi jogosítvány gyakorlásának keretében végrehajtott feladat végrehajtásához szükséges a személyes adatok kezelése. Ezt a feladatot a Kat. 71.§ (1) bekezdés 72.§ (4) bekezdése határozza meg.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5" w:name="bookmark24"/>
      <w:r>
        <w:t xml:space="preserve">Továbbítja-e a </w:t>
      </w:r>
      <w:r>
        <w:t>nyilvántartásban szereplő személyes adatokat az adatkezelő?</w:t>
      </w:r>
      <w:bookmarkEnd w:id="25"/>
    </w:p>
    <w:p w:rsidR="00A43FAC" w:rsidRDefault="002770C7">
      <w:pPr>
        <w:pStyle w:val="Szvegtrzs1"/>
        <w:shd w:val="clear" w:color="auto" w:fill="auto"/>
        <w:spacing w:after="0"/>
      </w:pPr>
      <w:r>
        <w:t>A hivatásos katasztrófavédelmi szerv és a hadkiegészítő parancsnokság a hadkötelezettség elsődlegességének érvényesítése céljából a nyilvántartásban szereplő adatokat legalább évente</w:t>
      </w:r>
    </w:p>
    <w:p w:rsidR="00A43FAC" w:rsidRDefault="002770C7">
      <w:pPr>
        <w:pStyle w:val="Szvegtrzs1"/>
        <w:shd w:val="clear" w:color="auto" w:fill="auto"/>
        <w:spacing w:after="420"/>
      </w:pPr>
      <w:r>
        <w:t>egy alkalomma</w:t>
      </w:r>
      <w:r>
        <w:t>l egyezteti.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26" w:name="bookmark25"/>
      <w:r>
        <w:t>Mennyi ideig tárolja az adatkezelő a személyes adatokat?</w:t>
      </w:r>
      <w:bookmarkEnd w:id="26"/>
    </w:p>
    <w:p w:rsidR="00A43FAC" w:rsidRDefault="002770C7">
      <w:pPr>
        <w:pStyle w:val="Szvegtrzs1"/>
        <w:shd w:val="clear" w:color="auto" w:fill="auto"/>
        <w:spacing w:after="480"/>
      </w:pPr>
      <w:r>
        <w:t>A polgári védelmi szervezetbe történő beosztás megszűnéséig.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7" w:name="bookmark26"/>
      <w:r>
        <w:t>Történik-e az eredeti adatkezelési céltól eltérő céllal további adatkezelés?</w:t>
      </w:r>
      <w:bookmarkEnd w:id="27"/>
    </w:p>
    <w:p w:rsidR="00A43FAC" w:rsidRDefault="002770C7">
      <w:pPr>
        <w:pStyle w:val="Szvegtrzs1"/>
        <w:shd w:val="clear" w:color="auto" w:fill="auto"/>
        <w:spacing w:after="440"/>
      </w:pPr>
      <w:r>
        <w:t>Mivel adatvédelmi incidens esetén, ha az inciden</w:t>
      </w:r>
      <w:r>
        <w:t>s valószínűsíthetően magas kockázattal jár az érintettek jogaira és szabadságaira nézve, az adatkezelő az érintetteket kötelezően tájékoztatja, adatvédelmi incidens esetén a fenti kötelezettség teljesítése érdekében az értesítés megküldése céljából szintén</w:t>
      </w:r>
      <w:r>
        <w:t xml:space="preserve"> sor kerülhet adatkezelésre a kapcsolattartási adatok tekintetében, a GDPR 34. cikkében foglaltak alapján.</w:t>
      </w:r>
    </w:p>
    <w:p w:rsidR="00A43FAC" w:rsidRDefault="002770C7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</w:pPr>
      <w:bookmarkStart w:id="28" w:name="bookmark27"/>
      <w:r>
        <w:t>Kiterjedt káresemény és veszélyhelyzet idején felvett nyilvántartás</w:t>
      </w:r>
      <w:bookmarkEnd w:id="28"/>
    </w:p>
    <w:p w:rsidR="00A43FAC" w:rsidRDefault="002770C7">
      <w:pPr>
        <w:pStyle w:val="Szvegtrzs1"/>
        <w:shd w:val="clear" w:color="auto" w:fill="auto"/>
        <w:spacing w:after="440"/>
      </w:pPr>
      <w:r>
        <w:t xml:space="preserve">Kiterjedt káresemény vagy veszélyhelyzet esetén sor kerülhet egy adott területen </w:t>
      </w:r>
      <w:r>
        <w:t>lakó személyek kitelepítésére, kimenekítésére.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29" w:name="bookmark28"/>
      <w:r>
        <w:t>A feladatellátás során történik-e személyes adatok kezelése?</w:t>
      </w:r>
      <w:bookmarkEnd w:id="29"/>
    </w:p>
    <w:p w:rsidR="00A43FAC" w:rsidRDefault="002770C7">
      <w:pPr>
        <w:pStyle w:val="Szvegtrzs1"/>
        <w:shd w:val="clear" w:color="auto" w:fill="auto"/>
        <w:spacing w:after="420"/>
      </w:pPr>
      <w:r>
        <w:t>A fenti feladat elvégzése katasztrófavédelmi intézkedésekkel érintett, a polgári védelmi szervezetbe nem beosztott természetes személyek személyazon</w:t>
      </w:r>
      <w:r>
        <w:t>osító adataira, lakóhelyére és ideiglenes tartózkodási helyére vonatkozó személyes adatok kezelésével jár.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0" w:name="bookmark29"/>
      <w:r>
        <w:t>Milyen célból van szükség ezekre az adatokra?</w:t>
      </w:r>
      <w:bookmarkEnd w:id="30"/>
    </w:p>
    <w:p w:rsidR="00A43FAC" w:rsidRDefault="002770C7">
      <w:pPr>
        <w:pStyle w:val="Szvegtrzs1"/>
        <w:shd w:val="clear" w:color="auto" w:fill="auto"/>
        <w:spacing w:after="440"/>
      </w:pPr>
      <w:r>
        <w:t xml:space="preserve">Kiterjedt káresemény vagy veszélyhelyzet esetén az intézkedések elősegítése céljából. </w:t>
      </w:r>
      <w:r>
        <w:lastRenderedPageBreak/>
        <w:t>Amennyiben kitele</w:t>
      </w:r>
      <w:r>
        <w:t>pítés, kimenekítés történik, elengedhetetlen annak nyomon követése, hogy egy érintett területen lakó személyeket maradéktalanul sikerült-e ideiglenesen elhelyezni, és abban az esetben, ha az adott lakcímre már lehetséges a visszatérés, az erről szóló értes</w:t>
      </w:r>
      <w:r>
        <w:t xml:space="preserve">ítés érdekben az érintettek hol </w:t>
      </w:r>
      <w:proofErr w:type="spellStart"/>
      <w:r>
        <w:t>érhetőek</w:t>
      </w:r>
      <w:proofErr w:type="spellEnd"/>
      <w:r>
        <w:t xml:space="preserve"> el.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1" w:name="bookmark30"/>
      <w:r>
        <w:t>Miért jogosult az adatkezelő a személyes adatok kezelésére?</w:t>
      </w:r>
      <w:bookmarkEnd w:id="31"/>
    </w:p>
    <w:p w:rsidR="00A43FAC" w:rsidRDefault="002770C7">
      <w:pPr>
        <w:pStyle w:val="Szvegtrzs1"/>
        <w:shd w:val="clear" w:color="auto" w:fill="auto"/>
        <w:spacing w:after="420"/>
      </w:pPr>
      <w:r>
        <w:t>A GDPR 6. cikke (1) bekezdésének e) pontja alapján az adatkezelőre ruházott közhatalmi jogosítvány gyakorlásának keretében végrehajtott feladat végreha</w:t>
      </w:r>
      <w:r>
        <w:t>jtásához szükséges a személyes adatok kezelése. Ezt a feladatot a tagállami jogban a Kat. 72.§ (10) bekezdése határozza meg.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2" w:name="bookmark31"/>
      <w:r>
        <w:t>Továbbítja-e a nyilvántartásban szereplő személyes adatokat az adatkezelő?</w:t>
      </w:r>
      <w:bookmarkEnd w:id="32"/>
    </w:p>
    <w:p w:rsidR="00A43FAC" w:rsidRDefault="002770C7">
      <w:pPr>
        <w:pStyle w:val="Szvegtrzs1"/>
        <w:shd w:val="clear" w:color="auto" w:fill="auto"/>
        <w:spacing w:after="420"/>
      </w:pPr>
      <w:r>
        <w:t>A kitelepítés és befogadás szervezése, és a polgári véde</w:t>
      </w:r>
      <w:r>
        <w:t>lmi szervezetbe történő beosztás céljából a polgármesterek, az ismeretlen helyen tartózkodó személy tartózkodási helyének meghatározása céljából a rendőrség, a Magyar Vöröskereszt, valamint egyéb karitatív szervezetek felé történhet adattovábbítás, a hozzá</w:t>
      </w:r>
      <w:r>
        <w:t>tartozóját kereső személy felé pedig felvilágosítás adható.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3" w:name="bookmark32"/>
      <w:r>
        <w:t>Mennyi ideig tárolja az adatkezelő a személyes adatokat?</w:t>
      </w:r>
      <w:bookmarkEnd w:id="33"/>
    </w:p>
    <w:p w:rsidR="00A43FAC" w:rsidRDefault="002770C7">
      <w:pPr>
        <w:pStyle w:val="Szvegtrzs1"/>
        <w:shd w:val="clear" w:color="auto" w:fill="auto"/>
        <w:spacing w:after="440"/>
      </w:pPr>
      <w:r>
        <w:t xml:space="preserve">A személyes adatok a cél megvalósulásáig, de legfeljebb a kiterjedt káresemény, veszélyhelyzet időtartamát követő 3 hónapig kezelhetőek, </w:t>
      </w:r>
      <w:r>
        <w:t>ezt követően a nyilvántartás teljes tartalmát törölni kell.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4" w:name="bookmark33"/>
      <w:r>
        <w:t>Történik-e az eredeti adatkezelési céltól eltérő céllal további adatkezelés?</w:t>
      </w:r>
      <w:bookmarkEnd w:id="34"/>
    </w:p>
    <w:p w:rsidR="00A43FAC" w:rsidRDefault="002770C7">
      <w:pPr>
        <w:pStyle w:val="Szvegtrzs1"/>
        <w:shd w:val="clear" w:color="auto" w:fill="auto"/>
        <w:spacing w:after="220"/>
      </w:pPr>
      <w:r>
        <w:t>Mivel adatvédelmi incidens esetén, ha az incidens valószínűsíthetően magas kockázattal jár az érintettek jogaira és sza</w:t>
      </w:r>
      <w:r>
        <w:t>badságaira nézve, az adatkezelő az érintetteket kötelezően tájékoztatja, adatvédelmi incidens esetén a fenti kötelezettség teljesítése érdekében az értesítés megküldése céljából szintén sor</w:t>
      </w:r>
    </w:p>
    <w:p w:rsidR="00A43FAC" w:rsidRDefault="002770C7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</w:pPr>
      <w:bookmarkStart w:id="35" w:name="bookmark34"/>
      <w:r>
        <w:t>Gazdasági, anyagi szolgáltatásra kötelezettekkel kapcsolatos adatk</w:t>
      </w:r>
      <w:r>
        <w:t>ezelés</w:t>
      </w:r>
      <w:bookmarkEnd w:id="35"/>
    </w:p>
    <w:p w:rsidR="00A43FAC" w:rsidRDefault="002770C7">
      <w:pPr>
        <w:pStyle w:val="Szvegtrzs1"/>
        <w:shd w:val="clear" w:color="auto" w:fill="auto"/>
        <w:spacing w:after="220"/>
      </w:pPr>
      <w:r>
        <w:t>A gazdasági és anyagi szolgáltatási kötelezettséget az érintett székhelye vagy lakóhelye szerint illetékes polgármester határozatával állapítja meg.</w:t>
      </w:r>
    </w:p>
    <w:p w:rsidR="00A43FAC" w:rsidRDefault="002770C7">
      <w:pPr>
        <w:pStyle w:val="Szvegtrzs1"/>
        <w:shd w:val="clear" w:color="auto" w:fill="auto"/>
        <w:spacing w:after="140"/>
      </w:pPr>
      <w:r>
        <w:t xml:space="preserve">E szolgáltatás lehet meghatározott gazdasági és anyagi szolgáltatás teljesítése vagy a szolgáltatás </w:t>
      </w:r>
      <w:r>
        <w:t>igénybevételének tűrése, valamely tevékenységtől való tartózkodás, az igénybevételhez szükséges előkészületi tevékenység, illetve az igénybevétel tervezéséhez szükséges adatok közlése is.</w:t>
      </w:r>
    </w:p>
    <w:p w:rsidR="00A43FAC" w:rsidRDefault="002770C7">
      <w:pPr>
        <w:pStyle w:val="Szvegtrzs1"/>
        <w:shd w:val="clear" w:color="auto" w:fill="auto"/>
        <w:spacing w:after="140"/>
      </w:pPr>
      <w:r>
        <w:t xml:space="preserve">Erről a polgármester végleges határozattal tájékoztatja a hivatásos </w:t>
      </w:r>
      <w:r>
        <w:t>katasztrófavédelmi szerv területi szervét.</w:t>
      </w:r>
    </w:p>
    <w:p w:rsidR="00A43FAC" w:rsidRDefault="002770C7">
      <w:pPr>
        <w:pStyle w:val="Szvegtrzs1"/>
        <w:shd w:val="clear" w:color="auto" w:fill="auto"/>
        <w:spacing w:after="500"/>
      </w:pPr>
      <w:r>
        <w:t>Az így átadott adatok felhasználásával a katasztrófavédelmi feladatok végrehajtása érdekében a hivatásos katasztrófavédelmi szerv nyilvántartást vezet a szolgáltatási kötelezettség alatt álló személyekről, illetve</w:t>
      </w:r>
      <w:r>
        <w:t xml:space="preserve"> technikai eszközökről, melyek kötelezettség alatt álló személy, valamint technikai eszköz kezelőjének természete személyazonosító és elérhetőségi adatait tartalmazza.</w:t>
      </w:r>
    </w:p>
    <w:p w:rsidR="00A43FAC" w:rsidRDefault="002770C7">
      <w:pPr>
        <w:pStyle w:val="Szvegtrzs1"/>
        <w:shd w:val="clear" w:color="auto" w:fill="auto"/>
        <w:spacing w:after="440"/>
      </w:pPr>
      <w:r>
        <w:t xml:space="preserve">A nyilvántartás tekintetében a BM Országos Katasztrófavédelmi Főigazgatóság és a </w:t>
      </w:r>
      <w:r>
        <w:t>Szabolcs-Szatmár-Bereg</w:t>
      </w:r>
      <w:r>
        <w:t xml:space="preserve"> VMKI közös adatkezelést végeznek.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6" w:name="bookmark35"/>
      <w:r>
        <w:lastRenderedPageBreak/>
        <w:t>Magában foglalja-e ez személyes adatok kezelését?</w:t>
      </w:r>
      <w:bookmarkEnd w:id="36"/>
    </w:p>
    <w:p w:rsidR="00A43FAC" w:rsidRDefault="002770C7">
      <w:pPr>
        <w:pStyle w:val="Szvegtrzs1"/>
        <w:shd w:val="clear" w:color="auto" w:fill="auto"/>
        <w:spacing w:after="420"/>
      </w:pPr>
      <w:r>
        <w:t xml:space="preserve">A szolgáltatási kötelezettség alatt álló személyekről, illetve technikai eszközök kezelőiről természetes személyazonosító, elérhetőségi, munkavégzéssel és </w:t>
      </w:r>
      <w:r>
        <w:t>képzettséggel kapcsolatos adatokat kezel az adatkezelő.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7" w:name="bookmark36"/>
      <w:r>
        <w:t>Milyen célból van szükség ezekre az adatokra?</w:t>
      </w:r>
      <w:bookmarkEnd w:id="37"/>
    </w:p>
    <w:p w:rsidR="00A43FAC" w:rsidRDefault="002770C7">
      <w:pPr>
        <w:pStyle w:val="Szvegtrzs1"/>
        <w:shd w:val="clear" w:color="auto" w:fill="auto"/>
        <w:spacing w:after="140"/>
      </w:pPr>
      <w:r>
        <w:t>Az adatkezelés célja katasztrófaveszély vagy veszélyhelyzet esetén a káresemény felszámolásához szükséges intézkedések mielőbbi végrehajtása.</w:t>
      </w:r>
    </w:p>
    <w:p w:rsidR="00A43FAC" w:rsidRDefault="002770C7">
      <w:pPr>
        <w:pStyle w:val="Szvegtrzs1"/>
        <w:shd w:val="clear" w:color="auto" w:fill="auto"/>
        <w:spacing w:after="440"/>
      </w:pPr>
      <w:r>
        <w:t>A fenti célo</w:t>
      </w:r>
      <w:r>
        <w:t>khoz szükséges az érintett azonosítása, hogy a polgári védelmi kötelezettség teljesítése során őt olyan feladat ellátására osszák be, amelynek teljesítésére az általa nyújtott szolgáltatás vagy a rendelkezésére álló technikai eszköz útján képes és alkalmas</w:t>
      </w:r>
      <w:r>
        <w:t>. A lakóhely vagy tartózkodási hely és a telefonszám a kapcsolattartás érdekében szükséges.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8" w:name="bookmark37"/>
      <w:r>
        <w:t>Miért jogosult az adatkezelő a személyes adatok kezelésére?</w:t>
      </w:r>
      <w:bookmarkEnd w:id="38"/>
    </w:p>
    <w:p w:rsidR="00A43FAC" w:rsidRDefault="002770C7">
      <w:pPr>
        <w:pStyle w:val="Szvegtrzs1"/>
        <w:shd w:val="clear" w:color="auto" w:fill="auto"/>
        <w:spacing w:after="420"/>
      </w:pPr>
      <w:r>
        <w:t>A GDPR 6. cikke (1) bekezdésének e) pontja alapján az adatkezelőre ruházott közhatalmi jogosítvány gyako</w:t>
      </w:r>
      <w:r>
        <w:t>rlásának keretében végrehajtott feladat végrehajtásához szükséges a személyes adatok kezelése. Ezt a feladatot a Kat. 71.§ (2) bekezdése határozza meg.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39" w:name="bookmark38"/>
      <w:r>
        <w:t>Továbbítja-e a nyilvántartásban szereplő személyes adatokat az adatkezelő?</w:t>
      </w:r>
      <w:bookmarkEnd w:id="39"/>
    </w:p>
    <w:p w:rsidR="00A43FAC" w:rsidRDefault="002770C7">
      <w:pPr>
        <w:pStyle w:val="Szvegtrzs1"/>
        <w:shd w:val="clear" w:color="auto" w:fill="auto"/>
        <w:spacing w:after="440"/>
      </w:pPr>
      <w:r>
        <w:t>Nem</w:t>
      </w:r>
    </w:p>
    <w:p w:rsidR="00A43FAC" w:rsidRDefault="002770C7">
      <w:pPr>
        <w:pStyle w:val="Cmsor10"/>
        <w:keepNext/>
        <w:keepLines/>
        <w:shd w:val="clear" w:color="auto" w:fill="auto"/>
        <w:spacing w:after="220"/>
      </w:pPr>
      <w:bookmarkStart w:id="40" w:name="bookmark39"/>
      <w:r>
        <w:t xml:space="preserve">Mennyi ideig tárolja az </w:t>
      </w:r>
      <w:r>
        <w:t>adatkezelő a személyes adatokat?</w:t>
      </w:r>
      <w:bookmarkEnd w:id="40"/>
    </w:p>
    <w:p w:rsidR="00A43FAC" w:rsidRDefault="002770C7">
      <w:pPr>
        <w:pStyle w:val="Szvegtrzs1"/>
        <w:shd w:val="clear" w:color="auto" w:fill="auto"/>
        <w:spacing w:after="180"/>
      </w:pPr>
      <w:r>
        <w:t>A gazdasági anyagi szolgáltatási kötelezettség megszűnéséig.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41" w:name="bookmark40"/>
      <w:r>
        <w:t>Történik-e az eredeti adatkezelési céltól eltérő céllal további adatkezelés?</w:t>
      </w:r>
      <w:bookmarkEnd w:id="41"/>
    </w:p>
    <w:p w:rsidR="00A43FAC" w:rsidRDefault="002770C7">
      <w:pPr>
        <w:pStyle w:val="Szvegtrzs1"/>
        <w:shd w:val="clear" w:color="auto" w:fill="auto"/>
        <w:spacing w:after="420"/>
      </w:pPr>
      <w:r>
        <w:t>Mivel adatvédelmi incidens esetén, ha az incidens valószínűsíthetően magas kockázatta</w:t>
      </w:r>
      <w:r>
        <w:t>l jár az érintettek jogaira és szabadságaira nézve, az adatkezelő az érintetteket kötelezően tájékoztatja, adatvédelmi incidens esetén a fenti kötelezettség teljesítése érdekében az értesítés megküldése céljából szintén sor kerülhet adatkezelésre a kapcsol</w:t>
      </w:r>
      <w:r>
        <w:t>attartási adatok tekintetében, a GDPR 34. cikkében foglaltak alapján.</w:t>
      </w:r>
    </w:p>
    <w:p w:rsidR="00A43FAC" w:rsidRDefault="002770C7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42" w:name="bookmark41"/>
      <w:r>
        <w:t>Katasztrófavédelmi veszély-elhárítási tervekkel kapcsolatos adatkezelés</w:t>
      </w:r>
      <w:bookmarkEnd w:id="42"/>
    </w:p>
    <w:p w:rsidR="00A43FAC" w:rsidRDefault="002770C7">
      <w:pPr>
        <w:pStyle w:val="Szvegtrzs1"/>
        <w:shd w:val="clear" w:color="auto" w:fill="auto"/>
        <w:spacing w:after="140"/>
      </w:pPr>
      <w:r>
        <w:t xml:space="preserve">A veszély-elhárítási tervezés elsődleges célja, hogy a különböző veszélyeztető tényezők kockázatainak azonosítása </w:t>
      </w:r>
      <w:r>
        <w:t>és elemzése útján egységes dokumentumrendszer alakuljon ki, amely a katasztrófavédelemi feladatokat és intézkedéseket a szükséges személyi, anyagi és technikai eszközök hozzárendelésével tartalmazza.</w:t>
      </w:r>
    </w:p>
    <w:p w:rsidR="00A43FAC" w:rsidRDefault="002770C7">
      <w:pPr>
        <w:pStyle w:val="Szvegtrzs1"/>
        <w:shd w:val="clear" w:color="auto" w:fill="auto"/>
        <w:spacing w:after="140"/>
      </w:pPr>
      <w:r>
        <w:t>A tervek készítésének szabályait, a tervkészítésre kötel</w:t>
      </w:r>
      <w:r>
        <w:t>ezettek körét, a tervek tartalmát, valamint a jóváhagyás rendjét a katasztrófavédelemről és a hozzá kapcsolódó egyes törvények módosításáról szóló 2011. évi CXXVIII. törvény végrehajtásáról szóló 234/2011 (XI. 10.) Korm. rendelet tartalmazza.</w:t>
      </w:r>
    </w:p>
    <w:p w:rsidR="00A43FAC" w:rsidRDefault="002770C7">
      <w:pPr>
        <w:pStyle w:val="Szvegtrzs1"/>
        <w:shd w:val="clear" w:color="auto" w:fill="auto"/>
        <w:spacing w:after="420"/>
      </w:pPr>
      <w:r>
        <w:t xml:space="preserve">A </w:t>
      </w:r>
      <w:r>
        <w:t xml:space="preserve">Szabolcs-Szatmár-Bereg </w:t>
      </w:r>
      <w:r>
        <w:t>V</w:t>
      </w:r>
      <w:r>
        <w:t>MKI-</w:t>
      </w:r>
      <w:proofErr w:type="spellStart"/>
      <w:r>
        <w:t>nál</w:t>
      </w:r>
      <w:proofErr w:type="spellEnd"/>
      <w:r>
        <w:t xml:space="preserve"> települési veszély-elhárítási terv, hatósági határozattal erre kijelölt gazdálkodó szerv munkahelyi veszély-elhárítási terv, a hivatásos katasztrófavédelmi szerv helyi szervének összesített terve, területi veszély-elhárítási terv található meg.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43" w:name="bookmark42"/>
      <w:r>
        <w:lastRenderedPageBreak/>
        <w:t>M</w:t>
      </w:r>
      <w:r>
        <w:t>agában foglalja-e ez a tevékenység személyes adatok kezelését?</w:t>
      </w:r>
      <w:bookmarkEnd w:id="43"/>
    </w:p>
    <w:p w:rsidR="00A43FAC" w:rsidRDefault="002770C7">
      <w:pPr>
        <w:pStyle w:val="Szvegtrzs1"/>
        <w:shd w:val="clear" w:color="auto" w:fill="auto"/>
        <w:spacing w:after="420"/>
      </w:pPr>
      <w:r>
        <w:t>A veszély-elhárítási tervek tartalmaznak személyes adatokat, a veszély-elhárítás különböző szintű terveiben szereplő személyek, a helyi védelmi bizottság elnöke, elnökhelyettesei, munkacsoport-</w:t>
      </w:r>
      <w:r>
        <w:t>vezetői, polgármester, a Vármegyei védelmi bizottság elnöke, elnökhelyettesei, valamint az 1., 3. és 5. pontokban feltüntetett személyek személyazonosításra és kapcsolattartásra szolgáló adatait.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44" w:name="bookmark43"/>
      <w:r>
        <w:t>Milyen célból van szükség ezekre az adatokra?</w:t>
      </w:r>
      <w:bookmarkEnd w:id="44"/>
    </w:p>
    <w:p w:rsidR="00A43FAC" w:rsidRDefault="002770C7">
      <w:pPr>
        <w:pStyle w:val="Szvegtrzs1"/>
        <w:shd w:val="clear" w:color="auto" w:fill="auto"/>
        <w:spacing w:after="420"/>
      </w:pPr>
      <w:r>
        <w:t>Az adatkezelés</w:t>
      </w:r>
      <w:r>
        <w:t xml:space="preserve"> célja a katasztrófák elleni védekezés biztosítása, szakmai irányítása, támogatása, végrehajtási feladatok teljesítése.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45" w:name="bookmark44"/>
      <w:r>
        <w:t>Miért jogosult az adatkezelő a személyes adatok kezelésére?</w:t>
      </w:r>
      <w:bookmarkEnd w:id="45"/>
    </w:p>
    <w:p w:rsidR="00A43FAC" w:rsidRDefault="002770C7">
      <w:pPr>
        <w:pStyle w:val="Szvegtrzs1"/>
        <w:shd w:val="clear" w:color="auto" w:fill="auto"/>
        <w:spacing w:after="420"/>
      </w:pPr>
      <w:r>
        <w:t xml:space="preserve">A GDPR 6. cikke (1) bekezdésének e) pontja alapján az adatkezelőre ruházott </w:t>
      </w:r>
      <w:r>
        <w:t>közhatalmi jogosítvány gyakorlásának keretében végzett feladat végrehajtásához szükséges a személyes adatok kezelése. Ezt a feladatot a Kat. 52.§ j) pontja, valamint a katasztrófavédelemről és a hozzá kapcsolódó egyes törvények módosításáról szóló 2011. év</w:t>
      </w:r>
      <w:r>
        <w:t>i CXXVIII. törvény végrehajtásáról szóló 234/2011. (XI. 10.) Korm. r. 9. § (1) bekezdése, 11. § (1) bekezdése, 12. § (1) bekezdései, valamint a 2. melléklet d) pontja határozza meg.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46" w:name="bookmark45"/>
      <w:r>
        <w:t>Továbbítja-e a nyilvántartásban szereplő személyes adatokat az adatkezelő?</w:t>
      </w:r>
      <w:bookmarkEnd w:id="46"/>
    </w:p>
    <w:p w:rsidR="00A43FAC" w:rsidRDefault="002770C7">
      <w:pPr>
        <w:pStyle w:val="Szvegtrzs1"/>
        <w:shd w:val="clear" w:color="auto" w:fill="auto"/>
        <w:spacing w:after="200"/>
      </w:pPr>
      <w:r>
        <w:t>Nem.</w:t>
      </w:r>
    </w:p>
    <w:p w:rsidR="00A43FAC" w:rsidRDefault="002770C7">
      <w:pPr>
        <w:pStyle w:val="Cmsor10"/>
        <w:keepNext/>
        <w:keepLines/>
        <w:shd w:val="clear" w:color="auto" w:fill="auto"/>
        <w:spacing w:after="200"/>
      </w:pPr>
      <w:bookmarkStart w:id="47" w:name="bookmark46"/>
      <w:r>
        <w:t>Mennyi ideig tárolja az adatkezelő a személyes adatokat?</w:t>
      </w:r>
      <w:bookmarkEnd w:id="47"/>
    </w:p>
    <w:p w:rsidR="00A43FAC" w:rsidRDefault="002770C7">
      <w:pPr>
        <w:pStyle w:val="Szvegtrzs1"/>
        <w:shd w:val="clear" w:color="auto" w:fill="auto"/>
        <w:spacing w:after="420"/>
      </w:pPr>
      <w:r>
        <w:t xml:space="preserve">A veszély-elhárítás különböző szintű terveiben szereplő személyek, a helyi védelmi bizottság elnöke, elnökhelyettesei, munkacsoport-vezetői, polgármester, a területi védelmi bizottság elnöke, </w:t>
      </w:r>
      <w:r>
        <w:t>elnökhelyettesei vonatkozásában ezen beosztásuk betöltéséig tart az adatkezelés, polgármester által hozott határozattal beosztott személyek esetén, pedig a felmentésükig.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48" w:name="bookmark47"/>
      <w:r>
        <w:t>Történik-e az eredeti adatkezelési céltól eltérő céllal további adatkezelés?</w:t>
      </w:r>
      <w:bookmarkEnd w:id="48"/>
    </w:p>
    <w:p w:rsidR="00A43FAC" w:rsidRDefault="002770C7">
      <w:pPr>
        <w:pStyle w:val="Szvegtrzs1"/>
        <w:shd w:val="clear" w:color="auto" w:fill="auto"/>
        <w:spacing w:after="440"/>
      </w:pPr>
      <w:r>
        <w:t>Nem.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49" w:name="bookmark48"/>
      <w:r>
        <w:t>Mil</w:t>
      </w:r>
      <w:r>
        <w:t>yen jogok illetik meg az érintettet a fenti adatkezelések kapcsán?</w:t>
      </w:r>
      <w:bookmarkEnd w:id="49"/>
    </w:p>
    <w:p w:rsidR="00A43FAC" w:rsidRDefault="002770C7">
      <w:pPr>
        <w:pStyle w:val="Szvegtrzs1"/>
        <w:shd w:val="clear" w:color="auto" w:fill="auto"/>
        <w:spacing w:after="240"/>
      </w:pPr>
      <w:r>
        <w:rPr>
          <w:i/>
          <w:iCs/>
        </w:rPr>
        <w:t>Az egyes jogok ismertetését követő táblázat alatt jelenítjük meg a tájékoztatóban szereplő egyes adatkezelési célok tekintetében gyakorolható jogokat összefoglaló táblázatot.</w:t>
      </w:r>
    </w:p>
    <w:p w:rsidR="00A43FAC" w:rsidRDefault="002770C7">
      <w:pPr>
        <w:pStyle w:val="Szvegtrzs1"/>
        <w:shd w:val="clear" w:color="auto" w:fill="auto"/>
      </w:pPr>
      <w:r>
        <w:rPr>
          <w:b/>
          <w:bCs/>
        </w:rPr>
        <w:t xml:space="preserve">Hozzáférés: </w:t>
      </w:r>
      <w:r>
        <w:t>Az</w:t>
      </w:r>
      <w:r>
        <w:t xml:space="preserve"> érintett jogosult arra, hogy az adatkezelőnél érdeklődjön, és tőle visszajelzést kapjon arra vonatkozóan, hogy személyes adatainak kezelése folyamatban van-e, és ha ilyen adatkezelés folyamatban van, jogosult arra, hogy az alábbiakról tájékoztatást kapjon</w:t>
      </w:r>
      <w:r>
        <w:t>:</w:t>
      </w:r>
    </w:p>
    <w:p w:rsidR="00A43FAC" w:rsidRDefault="002770C7">
      <w:pPr>
        <w:pStyle w:val="Szvegtrzs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20"/>
      </w:pPr>
      <w:r>
        <w:t>az adatkezelés céljai;</w:t>
      </w:r>
    </w:p>
    <w:p w:rsidR="00A43FAC" w:rsidRDefault="002770C7">
      <w:pPr>
        <w:pStyle w:val="Szvegtrzs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20"/>
      </w:pPr>
      <w:r>
        <w:t>az érintett személyes adatok kategóriái;</w:t>
      </w:r>
    </w:p>
    <w:p w:rsidR="00A43FAC" w:rsidRDefault="002770C7">
      <w:pPr>
        <w:pStyle w:val="Szvegtrzs1"/>
        <w:shd w:val="clear" w:color="auto" w:fill="auto"/>
        <w:ind w:left="740" w:hanging="320"/>
      </w:pPr>
      <w:r>
        <w:t xml:space="preserve">• azon címzettek vagy címzettek kategóriái, akikkel, illetve amelyekkel a személyes adatokat közölték vagy közölni fogják, ideértve különösen a harmadik országbeli címzetteket, illetve a </w:t>
      </w:r>
      <w:r>
        <w:t>nemzetközi szervezeteket;</w:t>
      </w:r>
    </w:p>
    <w:p w:rsidR="00A43FAC" w:rsidRDefault="002770C7">
      <w:pPr>
        <w:pStyle w:val="Szvegtrzs1"/>
        <w:shd w:val="clear" w:color="auto" w:fill="auto"/>
        <w:ind w:left="740" w:hanging="320"/>
      </w:pPr>
      <w:r>
        <w:lastRenderedPageBreak/>
        <w:t>• adott esetben a személyes adatok tárolásának tervezett időtartama, vagy ha ez nem lehetséges, ezen időtartam meghatározásának szempontjai;</w:t>
      </w:r>
    </w:p>
    <w:p w:rsidR="00A43FAC" w:rsidRDefault="002770C7">
      <w:pPr>
        <w:pStyle w:val="Szvegtrzs1"/>
        <w:shd w:val="clear" w:color="auto" w:fill="auto"/>
        <w:ind w:left="740" w:hanging="320"/>
      </w:pPr>
      <w:r>
        <w:t>• az érintett azon joga, hogy kérelmezheti az adatkezelőtől a rá vonatkozó személyes adat</w:t>
      </w:r>
      <w:r>
        <w:t>ok helyesbítését, törlését vagy kezelésének korlátozását, és tiltakozhat az ilyen személyes adatok kezelése ellen;</w:t>
      </w:r>
    </w:p>
    <w:p w:rsidR="00A43FAC" w:rsidRDefault="002770C7">
      <w:pPr>
        <w:pStyle w:val="Szvegtrzs1"/>
        <w:shd w:val="clear" w:color="auto" w:fill="auto"/>
        <w:ind w:left="740" w:hanging="320"/>
      </w:pPr>
      <w:r>
        <w:t>• a valamely felügyeleti hatósághoz címzett panasz benyújtásának joga;</w:t>
      </w:r>
    </w:p>
    <w:p w:rsidR="00A43FAC" w:rsidRDefault="002770C7">
      <w:pPr>
        <w:pStyle w:val="Szvegtrzs1"/>
        <w:numPr>
          <w:ilvl w:val="0"/>
          <w:numId w:val="2"/>
        </w:numPr>
        <w:shd w:val="clear" w:color="auto" w:fill="auto"/>
        <w:tabs>
          <w:tab w:val="left" w:pos="752"/>
        </w:tabs>
        <w:spacing w:line="233" w:lineRule="auto"/>
        <w:ind w:left="740" w:hanging="320"/>
      </w:pPr>
      <w:r>
        <w:t xml:space="preserve">ha az adatokat nem az érintettől gyűjtötték, a forrásukra vonatkozó </w:t>
      </w:r>
      <w:r>
        <w:t>minden elérhető információ;</w:t>
      </w:r>
    </w:p>
    <w:p w:rsidR="00A43FAC" w:rsidRDefault="002770C7">
      <w:pPr>
        <w:pStyle w:val="Szvegtrzs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740" w:hanging="320"/>
      </w:pPr>
      <w:r>
        <w:t>a GDPR 22. cikk (1) és (4) bekezdésében említett automatizált döntéshozatal ténye, ideértve a profilalkotást is, valamint legalább ezekben az esetekben az alkalmazott</w:t>
      </w:r>
    </w:p>
    <w:p w:rsidR="00A43FAC" w:rsidRDefault="002770C7">
      <w:pPr>
        <w:pStyle w:val="Szvegtrzs1"/>
        <w:shd w:val="clear" w:color="auto" w:fill="auto"/>
        <w:ind w:left="740"/>
      </w:pPr>
      <w:r>
        <w:t>logikára és arra vonatkozó érthető információk, hogy az ilyen</w:t>
      </w:r>
      <w:r>
        <w:t xml:space="preserve"> adatkezelés milyen jelentőséggel bír, és az érintettre nézve milyen várható következményekkel jár.</w:t>
      </w:r>
    </w:p>
    <w:p w:rsidR="00A43FAC" w:rsidRDefault="002770C7">
      <w:pPr>
        <w:pStyle w:val="Szvegtrzs1"/>
        <w:shd w:val="clear" w:color="auto" w:fill="auto"/>
      </w:pPr>
      <w:r>
        <w:t>Amennyiben az érintett saját személyes adatairól másolatot kér, az adatkezelő azt az érintett rendelkezésére bocsátja.</w:t>
      </w:r>
    </w:p>
    <w:p w:rsidR="00A43FAC" w:rsidRDefault="002770C7">
      <w:pPr>
        <w:pStyle w:val="Szvegtrzs1"/>
        <w:shd w:val="clear" w:color="auto" w:fill="auto"/>
        <w:spacing w:after="300"/>
      </w:pPr>
      <w:r>
        <w:t>Az érintett által kért további másola</w:t>
      </w:r>
      <w:r>
        <w:t>tokért a Szabolcs-Szatmár-Bereg VMKI</w:t>
      </w:r>
      <w:r>
        <w:t xml:space="preserve"> a közérdekűadat-megismerési igényekre vonatkozó költségtérítési szabályok szerint díjat számolhat fel. A költségtérítés lehetséges mértékéről az adatkezelő a kapcsolatfelvételkor tájékoztatást ad.</w:t>
      </w:r>
    </w:p>
    <w:p w:rsidR="00A43FAC" w:rsidRDefault="002770C7">
      <w:pPr>
        <w:pStyle w:val="Szvegtrzs1"/>
        <w:shd w:val="clear" w:color="auto" w:fill="auto"/>
      </w:pPr>
      <w:r>
        <w:t>Ha az érintett elektronikus úton n</w:t>
      </w:r>
      <w:r>
        <w:t>yújtotta be a kérelmet, az információkat a Szabolcs-Szatmár-Bereg VMKI</w:t>
      </w:r>
      <w:r>
        <w:t xml:space="preserve"> elektronikus formátumban bocsátja rendelkezésére, kivéve, ha azokat más formátumban kéri.</w:t>
      </w:r>
    </w:p>
    <w:p w:rsidR="00A43FAC" w:rsidRDefault="002770C7">
      <w:pPr>
        <w:pStyle w:val="Szvegtrzs1"/>
        <w:shd w:val="clear" w:color="auto" w:fill="auto"/>
        <w:spacing w:after="240" w:line="233" w:lineRule="auto"/>
      </w:pPr>
      <w:r>
        <w:t>A másolat igénylésére vonatkozó jog nem érintheti hátrányosan mások jogait és szabadságait, így például más</w:t>
      </w:r>
      <w:r>
        <w:t>ok személyes adata nem igényelhető, kivéve a telefonon történő bejelentésről készült hanganyag esetét, mert az teljes egészében kikérhető.</w:t>
      </w:r>
    </w:p>
    <w:p w:rsidR="00A43FAC" w:rsidRDefault="002770C7">
      <w:pPr>
        <w:pStyle w:val="Szvegtrzs1"/>
        <w:shd w:val="clear" w:color="auto" w:fill="auto"/>
        <w:spacing w:after="120"/>
      </w:pPr>
      <w:r>
        <w:rPr>
          <w:b/>
          <w:bCs/>
          <w:color w:val="404040"/>
        </w:rPr>
        <w:t xml:space="preserve">Helyesbítés: </w:t>
      </w:r>
      <w:r>
        <w:t>Az érintett jogosult arra, hogy kérésére az adatkezelő indokolatlan késedelem nélkül helyesbítse a rá vo</w:t>
      </w:r>
      <w:r>
        <w:t>natkozó pontatlan személyes adatokat, továbbá jogosult arra, hogy kérje a hiányos személyes adatok - egyebek mellett kiegészítő nyilatkozat útján történő - kiegészítését. Az adatváltozást, amennyiben azok azonosító adatok, igazolni kell.</w:t>
      </w:r>
    </w:p>
    <w:p w:rsidR="00A43FAC" w:rsidRDefault="002770C7">
      <w:pPr>
        <w:pStyle w:val="Szvegtrzs1"/>
        <w:shd w:val="clear" w:color="auto" w:fill="auto"/>
        <w:spacing w:after="120"/>
      </w:pPr>
      <w:r>
        <w:rPr>
          <w:b/>
          <w:bCs/>
        </w:rPr>
        <w:t xml:space="preserve">Törlés: </w:t>
      </w:r>
      <w:r>
        <w:t>Az érintet</w:t>
      </w:r>
      <w:r>
        <w:t>t jogosult arra, hogy kérésére az adatkezelő indokolatlan késedelem nélkül törölje a rá vonatkozó személyes adatokat, az adatkezelő pedig köteles arra, hogy az érintettre vonatkozó személyes adatokat indokolatlan késedelem nélkül törölje, amennyiben a GDPR</w:t>
      </w:r>
      <w:r>
        <w:t xml:space="preserve"> 17. cikk (1) bekezdésében felsorolt indokok valamelyike fennáll.</w:t>
      </w:r>
    </w:p>
    <w:p w:rsidR="00A43FAC" w:rsidRDefault="002770C7">
      <w:pPr>
        <w:pStyle w:val="Szvegtrzs1"/>
        <w:shd w:val="clear" w:color="auto" w:fill="auto"/>
        <w:spacing w:after="120"/>
      </w:pPr>
      <w:r>
        <w:t>A személyes adatok törléséhez való jog a tájékoztatóban szereplő adatok tekintetében a GDPR 17. cikke (3) bekezdésének b) pontja alapján a jogi kötelezettség teljesítéséhez vagy közhatalmi j</w:t>
      </w:r>
      <w:r>
        <w:t>ogosítvány gyakorlásának keretében végzett feladat végrehajtásához szükséges adatkezelések tekintetében nem alkalmazandó.</w:t>
      </w:r>
    </w:p>
    <w:p w:rsidR="00A43FAC" w:rsidRDefault="002770C7">
      <w:pPr>
        <w:pStyle w:val="Szvegtrzs1"/>
        <w:shd w:val="clear" w:color="auto" w:fill="auto"/>
        <w:spacing w:after="120"/>
      </w:pPr>
      <w:r>
        <w:t xml:space="preserve">Az érintett hozzájárulásán alapuló adatkezelés, vagyis a bejelentésekről készült hanganyag tekintetében az alábbi indokok relevánsak: </w:t>
      </w:r>
      <w:r>
        <w:t>- a személyes adatok az adatkezelési célhoz nem szükségesek pl. a telefonon történt bejelentés nyilvánvalóan téves volt</w:t>
      </w:r>
    </w:p>
    <w:p w:rsidR="00A43FAC" w:rsidRDefault="002770C7">
      <w:pPr>
        <w:pStyle w:val="Szvegtrzs1"/>
        <w:shd w:val="clear" w:color="auto" w:fill="auto"/>
        <w:spacing w:after="120"/>
      </w:pPr>
      <w:r>
        <w:t xml:space="preserve">-az érintett visszavonta a hozzájárulását, és az adatkezelés más jogalap hiányában nem </w:t>
      </w:r>
      <w:r>
        <w:lastRenderedPageBreak/>
        <w:t xml:space="preserve">folytatható, </w:t>
      </w:r>
      <w:proofErr w:type="gramStart"/>
      <w:r>
        <w:t>pl.</w:t>
      </w:r>
      <w:proofErr w:type="gramEnd"/>
      <w:r>
        <w:t xml:space="preserve"> ha eseménykezelésre nem kerül so</w:t>
      </w:r>
      <w:r>
        <w:t>r. Más jogalapnak minősül az eseménykezelésen túl pl., amennyiben a jelzés szándékosan valótlan volt, és az adatkezelő ennek következtében feljelentést tesz</w:t>
      </w:r>
    </w:p>
    <w:p w:rsidR="00A43FAC" w:rsidRDefault="002770C7">
      <w:pPr>
        <w:pStyle w:val="Szvegtrzs1"/>
        <w:shd w:val="clear" w:color="auto" w:fill="auto"/>
        <w:spacing w:after="120"/>
      </w:pPr>
      <w:r>
        <w:t>- a személyes adatok kezelése jogellenes</w:t>
      </w:r>
    </w:p>
    <w:p w:rsidR="00A43FAC" w:rsidRDefault="002770C7">
      <w:pPr>
        <w:pStyle w:val="Szvegtrzs1"/>
        <w:shd w:val="clear" w:color="auto" w:fill="auto"/>
        <w:spacing w:after="120"/>
      </w:pPr>
      <w:r>
        <w:t>-a személyes adatokat az adatkezelőre alkalmazandó uniós v</w:t>
      </w:r>
      <w:r>
        <w:t>agy tagállami jogban előírt jogi kötelezettség teljesítéséhez törölni kell.</w:t>
      </w:r>
    </w:p>
    <w:p w:rsidR="00A43FAC" w:rsidRDefault="002770C7">
      <w:pPr>
        <w:pStyle w:val="Szvegtrzs1"/>
        <w:shd w:val="clear" w:color="auto" w:fill="auto"/>
        <w:spacing w:after="200"/>
      </w:pPr>
      <w:r>
        <w:rPr>
          <w:b/>
          <w:bCs/>
          <w:color w:val="404040"/>
        </w:rPr>
        <w:t>Adatkezelés korlátozása</w:t>
      </w:r>
      <w:r>
        <w:rPr>
          <w:b/>
          <w:bCs/>
        </w:rPr>
        <w:t xml:space="preserve">: </w:t>
      </w:r>
      <w:r>
        <w:t xml:space="preserve">Ha az adatkezelés korlátozás alá esik, az ilyen személyes adatokat a tárolás kivételével csak az érintett hozzájárulásával, vagy jogi igények </w:t>
      </w:r>
      <w:r>
        <w:t>előterjesztéséhez, érvényesítéséhez vagy védelméhez, vagy más természetes vagy jogi személy jogainak védelme érdekében, vagy az Unió, illetve valamely tagállam fontos közérdekéből lehet kezelni.</w:t>
      </w:r>
    </w:p>
    <w:p w:rsidR="00A43FAC" w:rsidRDefault="002770C7">
      <w:pPr>
        <w:pStyle w:val="Szvegtrzs1"/>
        <w:shd w:val="clear" w:color="auto" w:fill="auto"/>
        <w:spacing w:after="160"/>
      </w:pPr>
      <w:r>
        <w:t xml:space="preserve">Az érintett az alábbi esetekben jogosult arra, hogy kérésére </w:t>
      </w:r>
      <w:r>
        <w:t>az adatkezelő korlátozza az adatkezelést: • az érintett vitatja a személyes adatok pontosságát, ez esetben a korlátozás arra az időtartamra vonatkozik, amely lehetővé teszi, hogy az adatkezelő ellenőrizze a személyes adatok pontosságát;</w:t>
      </w:r>
    </w:p>
    <w:p w:rsidR="00A43FAC" w:rsidRDefault="002770C7">
      <w:pPr>
        <w:pStyle w:val="Szvegtrzs1"/>
        <w:shd w:val="clear" w:color="auto" w:fill="auto"/>
        <w:ind w:left="820" w:hanging="340"/>
      </w:pPr>
      <w:r>
        <w:t>• az adatkezelés jo</w:t>
      </w:r>
      <w:r>
        <w:t>gellenes, és az érintett ellenzi az adatok törlését, és ehelyett kéri azok felhasználásának korlátozását;</w:t>
      </w:r>
    </w:p>
    <w:p w:rsidR="00A43FAC" w:rsidRDefault="002770C7">
      <w:pPr>
        <w:pStyle w:val="Szvegtrzs1"/>
        <w:shd w:val="clear" w:color="auto" w:fill="auto"/>
        <w:spacing w:after="420"/>
        <w:ind w:left="820" w:hanging="340"/>
      </w:pPr>
      <w:r>
        <w:t>• az adatkezelőnek már nincs szüksége a személyes adatokra adatkezelés céljából, de az érintett igényli azokat jogi igények előterjesztéséhez, érvénye</w:t>
      </w:r>
      <w:r>
        <w:t>sítéséhez vagy védelméhez.</w:t>
      </w:r>
    </w:p>
    <w:p w:rsidR="00A43FAC" w:rsidRDefault="002770C7">
      <w:pPr>
        <w:pStyle w:val="Cmsor10"/>
        <w:keepNext/>
        <w:keepLines/>
        <w:shd w:val="clear" w:color="auto" w:fill="auto"/>
        <w:spacing w:after="120"/>
      </w:pPr>
      <w:bookmarkStart w:id="50" w:name="bookmark49"/>
      <w:r>
        <w:t>Adatkezelés elleni tiltakozás</w:t>
      </w:r>
      <w:r>
        <w:rPr>
          <w:b w:val="0"/>
          <w:bCs w:val="0"/>
        </w:rPr>
        <w:t>:</w:t>
      </w:r>
      <w:bookmarkEnd w:id="50"/>
    </w:p>
    <w:p w:rsidR="00A43FAC" w:rsidRDefault="002770C7">
      <w:pPr>
        <w:pStyle w:val="Szvegtrzs1"/>
        <w:shd w:val="clear" w:color="auto" w:fill="auto"/>
        <w:spacing w:after="120"/>
      </w:pPr>
      <w:r>
        <w:t xml:space="preserve">A tiltakozáshoz való jog gyakorlása esetén az adatkezelő a személyes adatokat nem kezelheti tovább, kivéve, ha bizonyítja, hogy az adatkezelést olyan kényszerítő </w:t>
      </w:r>
      <w:proofErr w:type="spellStart"/>
      <w:r>
        <w:t>erejű</w:t>
      </w:r>
      <w:proofErr w:type="spellEnd"/>
      <w:r>
        <w:t xml:space="preserve"> jogos okok indokolják, amelyek</w:t>
      </w:r>
      <w:r>
        <w:t xml:space="preserve"> elsőbbséget élveznek az érintett érdekeivel, jogaival és szabadságaival szemben, vagy amelyek jogi igények előterjesztéséhez, érvényesítéséhez vagy védelméhez kapcsolódnak.</w:t>
      </w:r>
    </w:p>
    <w:p w:rsidR="00A43FAC" w:rsidRDefault="002770C7">
      <w:pPr>
        <w:pStyle w:val="Szvegtrzs1"/>
        <w:shd w:val="clear" w:color="auto" w:fill="auto"/>
        <w:spacing w:after="420"/>
      </w:pPr>
      <w:r>
        <w:t>Az érintett hozzájárulásán és a jogi kötelezettségen alapuló adatkezeléseknél a GD</w:t>
      </w:r>
      <w:r>
        <w:t>PR 21. cikk (1) bekezdésében foglaltak alapján nem gyakorolható.</w:t>
      </w:r>
    </w:p>
    <w:p w:rsidR="00A43FAC" w:rsidRDefault="002770C7">
      <w:pPr>
        <w:pStyle w:val="Szvegtrzs1"/>
        <w:shd w:val="clear" w:color="auto" w:fill="auto"/>
        <w:spacing w:after="120"/>
      </w:pPr>
      <w:r>
        <w:rPr>
          <w:color w:val="404040"/>
        </w:rPr>
        <w:t>Adathordozhatósághoz való jog</w:t>
      </w:r>
      <w:r>
        <w:t>:</w:t>
      </w:r>
    </w:p>
    <w:p w:rsidR="00A43FAC" w:rsidRDefault="002770C7">
      <w:pPr>
        <w:pStyle w:val="Szvegtrzs1"/>
        <w:shd w:val="clear" w:color="auto" w:fill="auto"/>
        <w:spacing w:after="340"/>
      </w:pPr>
      <w:r>
        <w:t>az érintett jogosult az általa az adatkezelő rendelkezésére bocsátott adatait megkapni</w:t>
      </w:r>
    </w:p>
    <w:p w:rsidR="00A43FAC" w:rsidRDefault="002770C7">
      <w:pPr>
        <w:pStyle w:val="Szvegtrzs1"/>
        <w:shd w:val="clear" w:color="auto" w:fill="auto"/>
        <w:spacing w:after="340"/>
        <w:ind w:left="820" w:hanging="340"/>
      </w:pPr>
      <w:r>
        <w:t>• tagolt, széles körben használt, géppel olvasható formátumban</w:t>
      </w:r>
    </w:p>
    <w:p w:rsidR="00A43FAC" w:rsidRDefault="002770C7">
      <w:pPr>
        <w:pStyle w:val="Szvegtrzs1"/>
        <w:shd w:val="clear" w:color="auto" w:fill="auto"/>
        <w:ind w:left="820" w:hanging="340"/>
      </w:pPr>
      <w:r>
        <w:t>• jogosult</w:t>
      </w:r>
      <w:r>
        <w:t xml:space="preserve"> más adatkezelőhöz továbbítani</w:t>
      </w:r>
    </w:p>
    <w:p w:rsidR="00A43FAC" w:rsidRDefault="002770C7">
      <w:pPr>
        <w:pStyle w:val="Szvegtrzs1"/>
        <w:numPr>
          <w:ilvl w:val="0"/>
          <w:numId w:val="2"/>
        </w:numPr>
        <w:shd w:val="clear" w:color="auto" w:fill="auto"/>
        <w:tabs>
          <w:tab w:val="left" w:pos="811"/>
        </w:tabs>
        <w:spacing w:after="340"/>
        <w:ind w:left="820" w:hanging="340"/>
      </w:pPr>
      <w:r>
        <w:t>kérheti az adatok közvetlen továbbítását a másik adatkezelőhöz - ha ez technikailag megvalósítható</w:t>
      </w:r>
    </w:p>
    <w:p w:rsidR="00A43FAC" w:rsidRDefault="002770C7">
      <w:pPr>
        <w:pStyle w:val="Szvegtrzs1"/>
        <w:numPr>
          <w:ilvl w:val="0"/>
          <w:numId w:val="2"/>
        </w:numPr>
        <w:shd w:val="clear" w:color="auto" w:fill="auto"/>
        <w:tabs>
          <w:tab w:val="left" w:pos="811"/>
        </w:tabs>
        <w:ind w:left="820" w:hanging="340"/>
      </w:pPr>
      <w:r>
        <w:t>kivéve: közérdekű, vagy közhatalmú jog gyakorlása céljából végzett adatkezelés</w:t>
      </w:r>
    </w:p>
    <w:p w:rsidR="00A43FAC" w:rsidRDefault="002770C7">
      <w:pPr>
        <w:pStyle w:val="Szvegtrzs1"/>
        <w:shd w:val="clear" w:color="auto" w:fill="auto"/>
        <w:spacing w:after="120"/>
      </w:pPr>
      <w:r>
        <w:t xml:space="preserve">Ez az érintetti jog akkor gyakorolható, ha </w:t>
      </w:r>
      <w:r>
        <w:t>automatizált módon történik az adatkezelés, és az adatkezelő az adatokat az érintett hozzájárulása vagy a szerződéses jogalap alapján kezeli.</w:t>
      </w:r>
    </w:p>
    <w:p w:rsidR="00A43FAC" w:rsidRDefault="002770C7">
      <w:pPr>
        <w:pStyle w:val="Szvegtrzs1"/>
        <w:shd w:val="clear" w:color="auto" w:fill="auto"/>
        <w:spacing w:after="200"/>
      </w:pPr>
      <w:r>
        <w:lastRenderedPageBreak/>
        <w:t>A kérelmek ügyintézési határideje 25 nap, a tiltakozási jog esetén 15 nap. A kérelem elbírálásának eredményéről az</w:t>
      </w:r>
      <w:r>
        <w:t xml:space="preserve"> érintettet az adatkezelő tájékoztatja. Amennyiben a jogok gyakorlása során kétség merül fel az adatkezelőben, hogy a kérelem valóban az érintettől származik, saját jogszerű adatkezelése és az érintett védelme érdekében további információkat kérhet.</w:t>
      </w:r>
    </w:p>
    <w:p w:rsidR="00A43FAC" w:rsidRDefault="002770C7">
      <w:pPr>
        <w:pStyle w:val="Szvegtrzs1"/>
        <w:shd w:val="clear" w:color="auto" w:fill="auto"/>
        <w:spacing w:after="200"/>
      </w:pPr>
      <w:r>
        <w:t>Az ada</w:t>
      </w:r>
      <w:r>
        <w:t>tkezelő az érintettet, akinek a kérésére korlátozták az adatkezelést, az adatkezelés korlátozásának feloldásáról előzetesen tájékoztatja.</w:t>
      </w:r>
    </w:p>
    <w:p w:rsidR="00A43FAC" w:rsidRDefault="002770C7">
      <w:pPr>
        <w:pStyle w:val="Cmsor10"/>
        <w:keepNext/>
        <w:keepLines/>
        <w:shd w:val="clear" w:color="auto" w:fill="auto"/>
        <w:spacing w:after="120"/>
      </w:pPr>
      <w:bookmarkStart w:id="51" w:name="bookmark50"/>
      <w:r>
        <w:rPr>
          <w:color w:val="404040"/>
        </w:rPr>
        <w:t>Érintetti jogok:</w:t>
      </w:r>
      <w:bookmarkEnd w:id="51"/>
    </w:p>
    <w:p w:rsidR="00A43FAC" w:rsidRDefault="002770C7">
      <w:pPr>
        <w:pStyle w:val="Szvegtrzs1"/>
        <w:numPr>
          <w:ilvl w:val="0"/>
          <w:numId w:val="3"/>
        </w:numPr>
        <w:shd w:val="clear" w:color="auto" w:fill="auto"/>
        <w:tabs>
          <w:tab w:val="left" w:pos="331"/>
        </w:tabs>
        <w:spacing w:after="120"/>
      </w:pPr>
      <w:r>
        <w:t>Hozzáférés - tájékoztatás</w:t>
      </w:r>
      <w:r>
        <w:rPr>
          <w:b/>
          <w:bCs/>
        </w:rPr>
        <w:t>: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4"/>
        </w:tabs>
        <w:spacing w:after="0"/>
      </w:pPr>
      <w:r>
        <w:t>minősítést szerzett önkéntes mentőszervezetek tagjainak igazolványa,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4"/>
        </w:tabs>
        <w:spacing w:after="0"/>
      </w:pPr>
      <w:r>
        <w:t>minős</w:t>
      </w:r>
      <w:r>
        <w:t>ítést szerzett önkéntes mentőszervezetek tagjainak adatai,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4"/>
        </w:tabs>
        <w:spacing w:after="0"/>
      </w:pPr>
      <w:r>
        <w:t>polgári védelemre kötelezettséggel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4"/>
        </w:tabs>
        <w:spacing w:after="0"/>
      </w:pPr>
      <w:r>
        <w:t>katasztrófaveszély és veszélyhelyzet idején felvett nyilvántartás, - gazdasági, anyagi szolgáltatásra kötelezettekkel kapcsolatos adatkez</w:t>
      </w:r>
      <w:r>
        <w:t>elés,</w:t>
      </w:r>
    </w:p>
    <w:p w:rsidR="00A43FAC" w:rsidRDefault="002770C7">
      <w:pPr>
        <w:pStyle w:val="Szvegtrzs1"/>
        <w:shd w:val="clear" w:color="auto" w:fill="auto"/>
        <w:spacing w:after="360"/>
      </w:pPr>
      <w:r>
        <w:t>- katasztrófavédelmi veszély-elhárítási tervekkel kapcsolatos adatkezelés</w:t>
      </w:r>
    </w:p>
    <w:p w:rsidR="00A43FAC" w:rsidRDefault="002770C7">
      <w:pPr>
        <w:pStyle w:val="Cmsor10"/>
        <w:keepNext/>
        <w:keepLines/>
        <w:shd w:val="clear" w:color="auto" w:fill="auto"/>
        <w:spacing w:after="80"/>
      </w:pPr>
      <w:bookmarkStart w:id="52" w:name="bookmark51"/>
      <w:r>
        <w:rPr>
          <w:color w:val="404040"/>
        </w:rPr>
        <w:t>Hogyan gyakorolható</w:t>
      </w:r>
      <w:bookmarkEnd w:id="52"/>
    </w:p>
    <w:p w:rsidR="00A43FAC" w:rsidRDefault="002770C7">
      <w:pPr>
        <w:pStyle w:val="Szvegtrzs1"/>
        <w:shd w:val="clear" w:color="auto" w:fill="auto"/>
        <w:spacing w:after="0"/>
      </w:pPr>
      <w:r>
        <w:t>Az adatvédelmi tisztviselő részére küldött kérelem útján, melyet az e-papír rendszeren</w:t>
      </w:r>
    </w:p>
    <w:p w:rsidR="00A43FAC" w:rsidRDefault="002770C7">
      <w:pPr>
        <w:pStyle w:val="Szvegtrzs1"/>
        <w:shd w:val="clear" w:color="auto" w:fill="auto"/>
        <w:spacing w:after="420"/>
      </w:pPr>
      <w:hyperlink r:id="rId7" w:history="1">
        <w:r>
          <w:rPr>
            <w:color w:val="0066CC"/>
            <w:u w:val="single"/>
            <w:lang w:val="en-US" w:eastAsia="en-US" w:bidi="en-US"/>
          </w:rPr>
          <w:t>(https://epapir.gov.hu/)</w:t>
        </w:r>
        <w:r>
          <w:rPr>
            <w:color w:val="0066CC"/>
            <w:lang w:val="en-US" w:eastAsia="en-US" w:bidi="en-US"/>
          </w:rPr>
          <w:t xml:space="preserve"> </w:t>
        </w:r>
      </w:hyperlink>
      <w:r>
        <w:t xml:space="preserve">lehet </w:t>
      </w:r>
      <w:r>
        <w:t>benyújtani.</w:t>
      </w:r>
    </w:p>
    <w:p w:rsidR="00A43FAC" w:rsidRDefault="002770C7">
      <w:pPr>
        <w:pStyle w:val="Cmsor1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80"/>
      </w:pPr>
      <w:bookmarkStart w:id="53" w:name="bookmark52"/>
      <w:r>
        <w:t>. Hozzáférés - másolat</w:t>
      </w:r>
      <w:bookmarkEnd w:id="53"/>
    </w:p>
    <w:p w:rsidR="00A43FAC" w:rsidRDefault="002770C7">
      <w:pPr>
        <w:pStyle w:val="Szvegtrzs1"/>
        <w:shd w:val="clear" w:color="auto" w:fill="auto"/>
        <w:spacing w:after="100"/>
      </w:pPr>
      <w:r>
        <w:rPr>
          <w:b/>
          <w:bCs/>
        </w:rPr>
        <w:t>Mely adatkezelések esetén gyakorolható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önkéntesmentőszervezetek tagjainak igazolványa,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 mentőszervezetek tagjainak adatai,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polgári védelemre kötelezettséggel kapcsolatos ada</w:t>
      </w:r>
      <w:r>
        <w:t>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katasztrófaveszély és veszélyhelyzet idején felvett nyilvántartás,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gazdasági, anyagi szolgáltatásra kötelezettekkel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600"/>
      </w:pPr>
      <w:r>
        <w:t>katasztrófavédelmi veszélyelhárítási tervekkel kapcsolatos adatkezelés</w:t>
      </w:r>
    </w:p>
    <w:p w:rsidR="00A43FAC" w:rsidRDefault="002770C7">
      <w:pPr>
        <w:pStyle w:val="Cmsor10"/>
        <w:keepNext/>
        <w:keepLines/>
        <w:shd w:val="clear" w:color="auto" w:fill="auto"/>
        <w:spacing w:after="80"/>
      </w:pPr>
      <w:bookmarkStart w:id="54" w:name="bookmark53"/>
      <w:r>
        <w:t>Hogyan gyakorolható</w:t>
      </w:r>
      <w:bookmarkEnd w:id="54"/>
    </w:p>
    <w:p w:rsidR="00A43FAC" w:rsidRDefault="002770C7">
      <w:pPr>
        <w:pStyle w:val="Szvegtrzs1"/>
        <w:shd w:val="clear" w:color="auto" w:fill="auto"/>
        <w:spacing w:after="420"/>
      </w:pPr>
      <w:r>
        <w:t>Az adatvédelmi</w:t>
      </w:r>
      <w:r>
        <w:t xml:space="preserve"> tisztviselő részére küldött kérelem útján, melyet az e-papír rendszeren (</w:t>
      </w:r>
      <w:hyperlink r:id="rId8" w:history="1">
        <w:r>
          <w:t>https://epapir.gov.hu/</w:t>
        </w:r>
      </w:hyperlink>
      <w:r>
        <w:t>) lehet benyújtani.</w:t>
      </w:r>
    </w:p>
    <w:p w:rsidR="00A43FAC" w:rsidRDefault="002770C7">
      <w:pPr>
        <w:pStyle w:val="Cmsor1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300"/>
      </w:pPr>
      <w:bookmarkStart w:id="55" w:name="bookmark54"/>
      <w:r>
        <w:t>Helyesbítés</w:t>
      </w:r>
      <w:bookmarkEnd w:id="55"/>
    </w:p>
    <w:p w:rsidR="00A43FAC" w:rsidRDefault="002770C7">
      <w:pPr>
        <w:pStyle w:val="Cmsor10"/>
        <w:keepNext/>
        <w:keepLines/>
        <w:shd w:val="clear" w:color="auto" w:fill="auto"/>
      </w:pPr>
      <w:bookmarkStart w:id="56" w:name="bookmark55"/>
      <w:r>
        <w:t>Mely adatkezelések esetén gyakorolható</w:t>
      </w:r>
      <w:bookmarkEnd w:id="56"/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 xml:space="preserve">minősítést szerzett önkéntes mentőszervezetek </w:t>
      </w:r>
      <w:r>
        <w:t>tagjainak igazolványa,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 mentőszervezetek tagjainak adatai,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polgári védelemre kötelezettséggel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katasztrófaveszély és veszélyhelyzet idején felvett nyilvántartás,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gazdasági, anyagi szolgáltatásra kötelezet</w:t>
      </w:r>
      <w:r>
        <w:t>tekkel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680"/>
      </w:pPr>
      <w:r>
        <w:t>katasztrófavédelmi veszély-elhárítási tervekkel kapcsolatos adatkezelés</w:t>
      </w:r>
    </w:p>
    <w:p w:rsidR="00A43FAC" w:rsidRDefault="002770C7">
      <w:pPr>
        <w:pStyle w:val="Cmsor10"/>
        <w:keepNext/>
        <w:keepLines/>
        <w:shd w:val="clear" w:color="auto" w:fill="auto"/>
        <w:spacing w:after="80"/>
      </w:pPr>
      <w:bookmarkStart w:id="57" w:name="bookmark56"/>
      <w:r>
        <w:lastRenderedPageBreak/>
        <w:t>Hogyan gyakorolható</w:t>
      </w:r>
      <w:bookmarkEnd w:id="57"/>
    </w:p>
    <w:p w:rsidR="00A43FAC" w:rsidRDefault="002770C7">
      <w:pPr>
        <w:pStyle w:val="Szvegtrzs1"/>
        <w:shd w:val="clear" w:color="auto" w:fill="auto"/>
        <w:spacing w:after="420"/>
      </w:pPr>
      <w:r>
        <w:t>Az adatvédelmi tisztviselő részére küldött kérelem útján, melyet az e-papír rendszeren (</w:t>
      </w:r>
      <w:hyperlink r:id="rId9" w:history="1">
        <w:r>
          <w:t>https://ep</w:t>
        </w:r>
        <w:r>
          <w:t>apir.gov.hu/</w:t>
        </w:r>
      </w:hyperlink>
      <w:r>
        <w:t>) lehet benyújtani.</w:t>
      </w:r>
    </w:p>
    <w:p w:rsidR="00A43FAC" w:rsidRDefault="002770C7">
      <w:pPr>
        <w:pStyle w:val="Cmsor1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300"/>
      </w:pPr>
      <w:bookmarkStart w:id="58" w:name="bookmark57"/>
      <w:r>
        <w:t>. Törlés</w:t>
      </w:r>
      <w:bookmarkEnd w:id="58"/>
    </w:p>
    <w:p w:rsidR="00A43FAC" w:rsidRDefault="002770C7">
      <w:pPr>
        <w:pStyle w:val="Cmsor10"/>
        <w:keepNext/>
        <w:keepLines/>
        <w:shd w:val="clear" w:color="auto" w:fill="auto"/>
        <w:spacing w:after="80"/>
      </w:pPr>
      <w:bookmarkStart w:id="59" w:name="bookmark58"/>
      <w:r>
        <w:t>Mely adatkezelések esetén gyakorolható</w:t>
      </w:r>
      <w:bookmarkEnd w:id="59"/>
    </w:p>
    <w:p w:rsidR="00A43FAC" w:rsidRDefault="002770C7">
      <w:pPr>
        <w:pStyle w:val="Szvegtrzs1"/>
        <w:shd w:val="clear" w:color="auto" w:fill="auto"/>
        <w:spacing w:after="0"/>
      </w:pPr>
      <w:r>
        <w:t>A törléshez való jog a tájékoztatóban szereplő adatok tekintetében nem gyakorolható, mert az</w:t>
      </w:r>
    </w:p>
    <w:p w:rsidR="00A43FAC" w:rsidRDefault="002770C7">
      <w:pPr>
        <w:pStyle w:val="Szvegtrzs1"/>
        <w:shd w:val="clear" w:color="auto" w:fill="auto"/>
        <w:spacing w:after="80"/>
      </w:pPr>
      <w:r>
        <w:t xml:space="preserve">adatok a közhatalmi jogosítvány gyakorlásának keretében végzett feladat </w:t>
      </w:r>
      <w:r>
        <w:t>végrehajtásához szükségesek.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60" w:name="bookmark59"/>
      <w:r>
        <w:rPr>
          <w:color w:val="404040"/>
        </w:rPr>
        <w:t>Hogyan gyakorolható</w:t>
      </w:r>
      <w:bookmarkEnd w:id="60"/>
    </w:p>
    <w:p w:rsidR="00A43FAC" w:rsidRDefault="002770C7">
      <w:pPr>
        <w:pStyle w:val="Szvegtrzs1"/>
        <w:shd w:val="clear" w:color="auto" w:fill="auto"/>
        <w:spacing w:line="276" w:lineRule="auto"/>
        <w:jc w:val="left"/>
      </w:pPr>
      <w:r>
        <w:t>Az adatvédelmi tisztviselő részére küldött kérelem útján, melyet az e-papír rendszeren (</w:t>
      </w:r>
      <w:hyperlink r:id="rId10" w:history="1">
        <w:r>
          <w:t>https://epapir.gov.hu/</w:t>
        </w:r>
      </w:hyperlink>
      <w:r>
        <w:t>) lehet benyújtani.</w:t>
      </w:r>
    </w:p>
    <w:p w:rsidR="00A43FAC" w:rsidRDefault="002770C7">
      <w:pPr>
        <w:pStyle w:val="Cmsor1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320"/>
      </w:pPr>
      <w:bookmarkStart w:id="61" w:name="bookmark60"/>
      <w:r>
        <w:t>Adatkezelés korlátozása</w:t>
      </w:r>
      <w:bookmarkEnd w:id="61"/>
    </w:p>
    <w:p w:rsidR="00A43FAC" w:rsidRDefault="002770C7">
      <w:pPr>
        <w:pStyle w:val="Cmsor10"/>
        <w:keepNext/>
        <w:keepLines/>
        <w:shd w:val="clear" w:color="auto" w:fill="auto"/>
      </w:pPr>
      <w:bookmarkStart w:id="62" w:name="bookmark61"/>
      <w:r>
        <w:t xml:space="preserve">Mely </w:t>
      </w:r>
      <w:r>
        <w:t>adatkezelések esetén gyakorolható</w:t>
      </w:r>
      <w:bookmarkEnd w:id="62"/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 mentőszervezetek tagjainak igazolványa,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 mentőszervezetek tagjainak adatai,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polgári védelemre kötelezettséggel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katasztrófaveszély és veszély</w:t>
      </w:r>
      <w:r>
        <w:t>helyzet idején felvett nyilvántartás,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gazdasági, anyagi szolgáltatásra kötelezettekkel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600"/>
      </w:pPr>
      <w:r>
        <w:t>katasztrófavédelmi veszélyelhárítási tervekkel kapcsolatos adatkezelés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63" w:name="bookmark62"/>
      <w:r>
        <w:t>Hogyan gyakorolható</w:t>
      </w:r>
      <w:bookmarkEnd w:id="63"/>
    </w:p>
    <w:p w:rsidR="00A43FAC" w:rsidRDefault="002770C7">
      <w:pPr>
        <w:pStyle w:val="Szvegtrzs1"/>
        <w:shd w:val="clear" w:color="auto" w:fill="auto"/>
        <w:spacing w:after="620" w:line="276" w:lineRule="auto"/>
        <w:jc w:val="left"/>
      </w:pPr>
      <w:r>
        <w:t>Az adatvédelmi tisztviselő részére küldött kérelem út</w:t>
      </w:r>
      <w:r>
        <w:t>ján, melyet az e-papír rendszeren (</w:t>
      </w:r>
      <w:hyperlink r:id="rId11" w:history="1">
        <w:r>
          <w:t>https://epapir.gov.hu/</w:t>
        </w:r>
      </w:hyperlink>
      <w:r>
        <w:t>) lehet benyújtani.</w:t>
      </w:r>
    </w:p>
    <w:p w:rsidR="00A43FAC" w:rsidRDefault="002770C7">
      <w:pPr>
        <w:pStyle w:val="Cmsor1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80"/>
      </w:pPr>
      <w:bookmarkStart w:id="64" w:name="bookmark63"/>
      <w:r>
        <w:t>. Adatkezelés elleni tiltakozás</w:t>
      </w:r>
      <w:bookmarkEnd w:id="64"/>
    </w:p>
    <w:p w:rsidR="00A43FAC" w:rsidRDefault="002770C7">
      <w:pPr>
        <w:pStyle w:val="Szvegtrzs1"/>
        <w:shd w:val="clear" w:color="auto" w:fill="auto"/>
        <w:spacing w:after="100"/>
      </w:pPr>
      <w:r>
        <w:rPr>
          <w:b/>
          <w:bCs/>
        </w:rPr>
        <w:t>Mely adatkezelések esetén gyakorolható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 mentőszervezetek tagjainak igazolványa,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minősítést szerzett önkéntes mentőszervezetek tagjainak adatai,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polgári védelemre kötelezettséggel kapcsolatos adatkezelés,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katasztrófaveszély és veszélyhelyzet idején felvett nyilvántartás,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gazdasági, anyagi szolgáltatásra kötelezettekkel kapcsolatos adat</w:t>
      </w:r>
      <w:r>
        <w:t xml:space="preserve"> </w:t>
      </w:r>
      <w:proofErr w:type="spellStart"/>
      <w:r>
        <w:t>ezelés</w:t>
      </w:r>
      <w:proofErr w:type="spellEnd"/>
      <w:r>
        <w:t>,</w:t>
      </w:r>
    </w:p>
    <w:p w:rsidR="00A43FAC" w:rsidRDefault="002770C7">
      <w:pPr>
        <w:pStyle w:val="Szvegtrzs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</w:pPr>
      <w:r>
        <w:t>katasztrófavédelmi veszély</w:t>
      </w:r>
      <w:r>
        <w:softHyphen/>
        <w:t>elhárítási tervekkel kapcsolatos adatkezelés</w:t>
      </w:r>
    </w:p>
    <w:p w:rsidR="00A43FAC" w:rsidRDefault="002770C7">
      <w:pPr>
        <w:pStyle w:val="Szvegtrzs1"/>
        <w:shd w:val="clear" w:color="auto" w:fill="auto"/>
        <w:spacing w:after="0"/>
      </w:pPr>
      <w:r>
        <w:rPr>
          <w:b/>
          <w:bCs/>
        </w:rPr>
        <w:t>Hogyan gyakorolható</w:t>
      </w:r>
    </w:p>
    <w:p w:rsidR="00A43FAC" w:rsidRDefault="002770C7">
      <w:pPr>
        <w:pStyle w:val="Szvegtrzs1"/>
        <w:shd w:val="clear" w:color="auto" w:fill="auto"/>
        <w:spacing w:after="800"/>
        <w:jc w:val="left"/>
      </w:pPr>
      <w:r>
        <w:t>Az adatvédelmi tisztviselő részére küldött kérelem útján, melyet az e-papír rendszeren (</w:t>
      </w:r>
      <w:hyperlink r:id="rId12" w:history="1">
        <w:r>
          <w:t>https://epapir.gov.hu/</w:t>
        </w:r>
      </w:hyperlink>
      <w:r>
        <w:t xml:space="preserve">) lehet </w:t>
      </w:r>
      <w:r>
        <w:t>benyújtani.</w:t>
      </w:r>
    </w:p>
    <w:p w:rsidR="00A43FAC" w:rsidRDefault="002770C7">
      <w:pPr>
        <w:pStyle w:val="Cmsor1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320"/>
        <w:jc w:val="left"/>
      </w:pPr>
      <w:bookmarkStart w:id="65" w:name="bookmark64"/>
      <w:proofErr w:type="spellStart"/>
      <w:r>
        <w:lastRenderedPageBreak/>
        <w:t>Adatahordozhatósághoz</w:t>
      </w:r>
      <w:proofErr w:type="spellEnd"/>
      <w:r>
        <w:t xml:space="preserve"> való jog</w:t>
      </w:r>
      <w:bookmarkEnd w:id="65"/>
    </w:p>
    <w:p w:rsidR="00A43FAC" w:rsidRDefault="002770C7">
      <w:pPr>
        <w:pStyle w:val="Cmsor10"/>
        <w:keepNext/>
        <w:keepLines/>
        <w:shd w:val="clear" w:color="auto" w:fill="auto"/>
        <w:jc w:val="left"/>
      </w:pPr>
      <w:bookmarkStart w:id="66" w:name="bookmark65"/>
      <w:r>
        <w:t>Mely adatkezelések esetén gyakorolható</w:t>
      </w:r>
      <w:bookmarkEnd w:id="66"/>
    </w:p>
    <w:p w:rsidR="00A43FAC" w:rsidRDefault="002770C7">
      <w:pPr>
        <w:pStyle w:val="Szvegtrzs1"/>
        <w:shd w:val="clear" w:color="auto" w:fill="auto"/>
        <w:spacing w:after="80" w:line="276" w:lineRule="auto"/>
        <w:jc w:val="left"/>
      </w:pPr>
      <w:r>
        <w:t>Az adathordozhatósághoz való jog a tájékoztatóban szereplő adatok tekintetében nem gyakorolható, mert nem történik automatizált módon történő adatkezelés</w:t>
      </w:r>
    </w:p>
    <w:p w:rsidR="00A43FAC" w:rsidRDefault="002770C7">
      <w:pPr>
        <w:pStyle w:val="Szvegtrzs1"/>
        <w:shd w:val="clear" w:color="auto" w:fill="auto"/>
        <w:spacing w:after="140"/>
        <w:jc w:val="left"/>
      </w:pPr>
      <w:r>
        <w:t>Az adatkezelő az ada</w:t>
      </w:r>
      <w:r>
        <w:t>tok helyesbítése, törlése, az adatkezelés korlátozása esetén mindenkit tájékoztat, akihez az érintett adatait továbbította.</w:t>
      </w:r>
    </w:p>
    <w:p w:rsidR="00A43FAC" w:rsidRDefault="002770C7">
      <w:pPr>
        <w:pStyle w:val="Szvegtrzs1"/>
        <w:shd w:val="clear" w:color="auto" w:fill="auto"/>
        <w:spacing w:after="0"/>
        <w:jc w:val="left"/>
      </w:pPr>
      <w:r>
        <w:t>Amennyiben az nem történik meg, lehetetlennek bizonyul, vagy aránytalanul nagy erőfeszítést</w:t>
      </w:r>
    </w:p>
    <w:p w:rsidR="00A43FAC" w:rsidRDefault="002770C7">
      <w:pPr>
        <w:pStyle w:val="Szvegtrzs1"/>
        <w:shd w:val="clear" w:color="auto" w:fill="auto"/>
        <w:spacing w:after="0"/>
        <w:jc w:val="left"/>
      </w:pPr>
      <w:r>
        <w:t>igényel, az adatkezelő ennek tényéről és</w:t>
      </w:r>
      <w:r>
        <w:t xml:space="preserve"> okáról az érintettet a kérelemre adott válaszában tájékoztatja.</w:t>
      </w:r>
    </w:p>
    <w:p w:rsidR="00A43FAC" w:rsidRDefault="002770C7">
      <w:pPr>
        <w:pStyle w:val="Cmsor10"/>
        <w:keepNext/>
        <w:keepLines/>
        <w:shd w:val="clear" w:color="auto" w:fill="auto"/>
      </w:pPr>
      <w:bookmarkStart w:id="67" w:name="bookmark66"/>
      <w:r>
        <w:t>Felügyeleti hatósághoz és bírósághoz fordulás joga:</w:t>
      </w:r>
      <w:bookmarkEnd w:id="67"/>
    </w:p>
    <w:p w:rsidR="00A43FAC" w:rsidRDefault="002770C7">
      <w:pPr>
        <w:pStyle w:val="Szvegtrzs1"/>
        <w:shd w:val="clear" w:color="auto" w:fill="auto"/>
        <w:spacing w:after="0"/>
      </w:pPr>
      <w:r>
        <w:t>Ha az érintett úgy érzi, hogy az adatkezelés során sérelem érte, annak tényét a helyzet rendezése</w:t>
      </w:r>
    </w:p>
    <w:p w:rsidR="00A43FAC" w:rsidRDefault="002770C7">
      <w:pPr>
        <w:pStyle w:val="Szvegtrzs1"/>
        <w:shd w:val="clear" w:color="auto" w:fill="auto"/>
        <w:spacing w:after="500"/>
      </w:pPr>
      <w:r>
        <w:t>érdekében az adatkezelő adatvédelmi tiszt</w:t>
      </w:r>
      <w:r>
        <w:t>viselője felé jelezheti.</w:t>
      </w:r>
    </w:p>
    <w:p w:rsidR="00A43FAC" w:rsidRDefault="002770C7">
      <w:pPr>
        <w:pStyle w:val="Szvegtrzs1"/>
        <w:shd w:val="clear" w:color="auto" w:fill="auto"/>
        <w:spacing w:after="0"/>
      </w:pPr>
      <w:r>
        <w:t xml:space="preserve">Amennyiben a megkeresés nem vezetett eredményre, az érintett </w:t>
      </w:r>
      <w:proofErr w:type="spellStart"/>
      <w:r>
        <w:t>Infotv</w:t>
      </w:r>
      <w:proofErr w:type="spellEnd"/>
      <w:r>
        <w:t xml:space="preserve">. 52. § alapján a Nemzeti Adatvédelmi és Információszabadság Hatóságnál bejelentést tehet, továbbá az </w:t>
      </w:r>
      <w:proofErr w:type="spellStart"/>
      <w:r>
        <w:t>Infotv</w:t>
      </w:r>
      <w:proofErr w:type="spellEnd"/>
      <w:r>
        <w:t>. 22. § szerint, valamint a polgári törvénykönyvről szól</w:t>
      </w:r>
      <w:r>
        <w:t>ó 2013. évi V. törvény Második Könyvének III.</w:t>
      </w:r>
    </w:p>
    <w:p w:rsidR="00A43FAC" w:rsidRDefault="002770C7">
      <w:pPr>
        <w:pStyle w:val="Szvegtrzs1"/>
        <w:shd w:val="clear" w:color="auto" w:fill="auto"/>
        <w:spacing w:after="260"/>
      </w:pPr>
      <w:r>
        <w:t>része alapján bírósághoz fordulhat.</w:t>
      </w:r>
    </w:p>
    <w:p w:rsidR="00A43FAC" w:rsidRDefault="002770C7">
      <w:pPr>
        <w:pStyle w:val="Szvegtrzs1"/>
        <w:shd w:val="clear" w:color="auto" w:fill="auto"/>
        <w:spacing w:after="120"/>
      </w:pPr>
      <w:r>
        <w:t>A Nemzeti Adatvédelmi és Információszabadság Hatóság elérhetősége:</w:t>
      </w:r>
    </w:p>
    <w:p w:rsidR="00A43FAC" w:rsidRDefault="002770C7">
      <w:pPr>
        <w:pStyle w:val="Szvegtrzs1"/>
        <w:shd w:val="clear" w:color="auto" w:fill="auto"/>
        <w:spacing w:after="260"/>
      </w:pPr>
      <w:r>
        <w:t>Postacím: 1363 Budapest, Pf.: 9.Telefon: +36 (1) 391-1400</w:t>
      </w:r>
    </w:p>
    <w:p w:rsidR="00A43FAC" w:rsidRDefault="002770C7">
      <w:pPr>
        <w:pStyle w:val="Szvegtrzs1"/>
        <w:shd w:val="clear" w:color="auto" w:fill="auto"/>
        <w:spacing w:after="260"/>
      </w:pPr>
      <w:r>
        <w:t>Elektronikus postacím:</w:t>
      </w:r>
      <w:hyperlink r:id="rId13" w:history="1">
        <w:r>
          <w:t xml:space="preserve"> </w:t>
        </w:r>
        <w:r>
          <w:rPr>
            <w:color w:val="0066CC"/>
            <w:u w:val="single"/>
            <w:lang w:val="en-US" w:eastAsia="en-US" w:bidi="en-US"/>
          </w:rPr>
          <w:t>ugyfelszolgalat@naih.hu</w:t>
        </w:r>
      </w:hyperlink>
    </w:p>
    <w:p w:rsidR="00A43FAC" w:rsidRDefault="002770C7">
      <w:pPr>
        <w:pStyle w:val="Szvegtrzs1"/>
        <w:shd w:val="clear" w:color="auto" w:fill="auto"/>
        <w:spacing w:after="260"/>
      </w:pPr>
      <w:r>
        <w:t xml:space="preserve">Honlap: </w:t>
      </w:r>
      <w:hyperlink r:id="rId14" w:history="1">
        <w:r>
          <w:t>www.naih.hu</w:t>
        </w:r>
      </w:hyperlink>
    </w:p>
    <w:sectPr w:rsidR="00A43FAC">
      <w:footerReference w:type="default" r:id="rId15"/>
      <w:pgSz w:w="11900" w:h="16840"/>
      <w:pgMar w:top="1285" w:right="1408" w:bottom="1397" w:left="1368" w:header="8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70C7">
      <w:r>
        <w:separator/>
      </w:r>
    </w:p>
  </w:endnote>
  <w:endnote w:type="continuationSeparator" w:id="0">
    <w:p w:rsidR="00000000" w:rsidRDefault="0027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FAC" w:rsidRDefault="002770C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6482715</wp:posOffset>
              </wp:positionH>
              <wp:positionV relativeFrom="page">
                <wp:posOffset>10020935</wp:posOffset>
              </wp:positionV>
              <wp:extent cx="14033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FAC" w:rsidRDefault="002770C7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0.45pt;margin-top:789.05pt;width:11.0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" filled="f" stroked="f">
              <v:textbox style="mso-fit-shape-to-text:t" inset="0,0,0,0">
                <w:txbxContent>
                  <w:p w:rsidR="00A43FAC" w:rsidRDefault="002770C7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FAC" w:rsidRDefault="00A43FAC"/>
  </w:footnote>
  <w:footnote w:type="continuationSeparator" w:id="0">
    <w:p w:rsidR="00A43FAC" w:rsidRDefault="00A43F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64E7"/>
    <w:multiLevelType w:val="multilevel"/>
    <w:tmpl w:val="6DA82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56D39"/>
    <w:multiLevelType w:val="multilevel"/>
    <w:tmpl w:val="DC3EB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506A3"/>
    <w:multiLevelType w:val="multilevel"/>
    <w:tmpl w:val="98F2F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6763F1"/>
    <w:multiLevelType w:val="multilevel"/>
    <w:tmpl w:val="A90230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AC"/>
    <w:rsid w:val="002770C7"/>
    <w:rsid w:val="00A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1624"/>
  <w15:docId w15:val="{B884F28F-35AE-4F26-8522-AA74014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13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pir.gov.hu/" TargetMode="External"/><Relationship Id="rId12" Type="http://schemas.openxmlformats.org/officeDocument/2006/relationships/hyperlink" Target="https://epapir.gov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pir.gov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papir.gov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pir.gov.hu/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3760</Words>
  <Characters>25946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</vt:lpstr>
    </vt:vector>
  </TitlesOfParts>
  <Company/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</dc:title>
  <dc:subject/>
  <dc:creator>kcseko</dc:creator>
  <cp:keywords/>
  <cp:lastModifiedBy>dr. Lakatos Gergő</cp:lastModifiedBy>
  <cp:revision>2</cp:revision>
  <dcterms:created xsi:type="dcterms:W3CDTF">2024-11-29T08:29:00Z</dcterms:created>
  <dcterms:modified xsi:type="dcterms:W3CDTF">2024-11-29T08:29:00Z</dcterms:modified>
</cp:coreProperties>
</file>